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36" w:rsidRDefault="00CF52B0" w:rsidP="00AF5BAF">
      <w:pPr>
        <w:jc w:val="center"/>
        <w:rPr>
          <w:rFonts w:ascii="Arial" w:hAnsi="Arial" w:cs="Arial"/>
          <w:b/>
          <w:color w:val="0070C0"/>
          <w:sz w:val="44"/>
        </w:rPr>
      </w:pPr>
      <w:r>
        <w:rPr>
          <w:rFonts w:ascii="Arial" w:hAnsi="Arial" w:cs="Arial"/>
          <w:b/>
          <w:noProof/>
          <w:color w:val="0070C0"/>
          <w:sz w:val="44"/>
          <w:lang w:eastAsia="en-GB" w:bidi="ar-SA"/>
        </w:rPr>
        <w:drawing>
          <wp:anchor distT="0" distB="0" distL="114300" distR="114300" simplePos="0" relativeHeight="251666432" behindDoc="1" locked="0" layoutInCell="1" allowOverlap="1" wp14:anchorId="55E99151" wp14:editId="7C78B906">
            <wp:simplePos x="0" y="0"/>
            <wp:positionH relativeFrom="column">
              <wp:posOffset>-918845</wp:posOffset>
            </wp:positionH>
            <wp:positionV relativeFrom="paragraph">
              <wp:posOffset>-1183005</wp:posOffset>
            </wp:positionV>
            <wp:extent cx="476250" cy="5366366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6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BAF" w:rsidRPr="00EE27FD">
        <w:rPr>
          <w:rFonts w:ascii="Arial" w:hAnsi="Arial" w:cs="Arial"/>
          <w:b/>
          <w:color w:val="0070C0"/>
          <w:sz w:val="44"/>
        </w:rPr>
        <w:t>Knowledge for Development</w:t>
      </w:r>
      <w:r w:rsidR="00FD4836">
        <w:rPr>
          <w:rFonts w:ascii="Arial" w:hAnsi="Arial" w:cs="Arial"/>
          <w:b/>
          <w:color w:val="0070C0"/>
          <w:sz w:val="44"/>
        </w:rPr>
        <w:t>:</w:t>
      </w:r>
      <w:r w:rsidR="00AF5BAF" w:rsidRPr="00EE27FD">
        <w:rPr>
          <w:rFonts w:ascii="Arial" w:hAnsi="Arial" w:cs="Arial"/>
          <w:b/>
          <w:color w:val="0070C0"/>
          <w:sz w:val="44"/>
        </w:rPr>
        <w:t xml:space="preserve"> </w:t>
      </w:r>
    </w:p>
    <w:p w:rsidR="00AF5BAF" w:rsidRPr="00EE27FD" w:rsidRDefault="00FD4836" w:rsidP="00FD4836">
      <w:pPr>
        <w:jc w:val="center"/>
        <w:rPr>
          <w:rFonts w:ascii="Arial" w:hAnsi="Arial" w:cs="Arial"/>
          <w:b/>
          <w:color w:val="0070C0"/>
          <w:sz w:val="44"/>
        </w:rPr>
      </w:pPr>
      <w:r>
        <w:rPr>
          <w:rFonts w:ascii="Arial" w:hAnsi="Arial" w:cs="Arial"/>
          <w:b/>
          <w:color w:val="0070C0"/>
          <w:sz w:val="44"/>
        </w:rPr>
        <w:t>Global Partnership</w:t>
      </w:r>
      <w:r w:rsidR="00EC49CD">
        <w:rPr>
          <w:rFonts w:ascii="Arial" w:hAnsi="Arial" w:cs="Arial"/>
          <w:b/>
          <w:color w:val="0070C0"/>
          <w:sz w:val="44"/>
        </w:rPr>
        <w:t xml:space="preserve"> </w:t>
      </w:r>
      <w:r w:rsidR="00AD2726">
        <w:rPr>
          <w:rFonts w:ascii="Arial" w:hAnsi="Arial" w:cs="Arial"/>
          <w:b/>
          <w:color w:val="0070C0"/>
          <w:sz w:val="44"/>
        </w:rPr>
        <w:t>Conference</w:t>
      </w:r>
      <w:r w:rsidR="00AD2726" w:rsidRPr="00EE27FD">
        <w:rPr>
          <w:rFonts w:ascii="Arial" w:hAnsi="Arial" w:cs="Arial"/>
          <w:b/>
          <w:color w:val="0070C0"/>
          <w:sz w:val="44"/>
        </w:rPr>
        <w:t xml:space="preserve"> </w:t>
      </w:r>
      <w:r w:rsidR="00D05D53" w:rsidRPr="00EE27FD">
        <w:rPr>
          <w:rFonts w:ascii="Arial" w:hAnsi="Arial" w:cs="Arial"/>
          <w:b/>
          <w:color w:val="0070C0"/>
          <w:sz w:val="44"/>
        </w:rPr>
        <w:t>2017</w:t>
      </w:r>
    </w:p>
    <w:p w:rsidR="00AF5BAF" w:rsidRPr="00CF52B0" w:rsidRDefault="00AF5BAF" w:rsidP="00D05D53">
      <w:pPr>
        <w:jc w:val="center"/>
        <w:rPr>
          <w:rFonts w:ascii="Arial" w:hAnsi="Arial" w:cs="Arial"/>
          <w:b/>
          <w:sz w:val="32"/>
        </w:rPr>
      </w:pPr>
      <w:r w:rsidRPr="00D05D53">
        <w:rPr>
          <w:rFonts w:ascii="Arial" w:hAnsi="Arial" w:cs="Arial"/>
          <w:sz w:val="32"/>
        </w:rPr>
        <w:br/>
      </w:r>
      <w:r w:rsidRPr="00CF52B0">
        <w:rPr>
          <w:rFonts w:ascii="Arial" w:hAnsi="Arial" w:cs="Arial"/>
          <w:b/>
          <w:sz w:val="32"/>
        </w:rPr>
        <w:t>Geneva, 3-4 April 2017</w:t>
      </w:r>
    </w:p>
    <w:p w:rsidR="00CC0A99" w:rsidRDefault="00225A22" w:rsidP="00225A22">
      <w:pPr>
        <w:jc w:val="center"/>
        <w:rPr>
          <w:rFonts w:ascii="Arial" w:hAnsi="Arial" w:cs="Arial"/>
          <w:sz w:val="32"/>
        </w:rPr>
      </w:pPr>
      <w:r w:rsidRPr="00D05D53">
        <w:rPr>
          <w:rFonts w:ascii="Arial" w:hAnsi="Arial" w:cs="Arial"/>
          <w:sz w:val="32"/>
        </w:rPr>
        <w:t>Palais des Nations</w:t>
      </w:r>
      <w:r>
        <w:rPr>
          <w:rFonts w:ascii="Arial" w:hAnsi="Arial" w:cs="Arial"/>
          <w:sz w:val="32"/>
        </w:rPr>
        <w:t>, Conference Room XXIV</w:t>
      </w:r>
    </w:p>
    <w:p w:rsidR="00CC0A99" w:rsidRDefault="00CC0A99" w:rsidP="00225A22">
      <w:pPr>
        <w:jc w:val="center"/>
        <w:rPr>
          <w:rFonts w:ascii="Arial" w:hAnsi="Arial" w:cs="Arial"/>
          <w:sz w:val="32"/>
        </w:rPr>
      </w:pPr>
    </w:p>
    <w:p w:rsidR="00AF5BAF" w:rsidRPr="00CC0A99" w:rsidRDefault="00CC0A99" w:rsidP="00225A22">
      <w:pPr>
        <w:jc w:val="center"/>
        <w:rPr>
          <w:rFonts w:ascii="Arial" w:hAnsi="Arial" w:cs="Arial"/>
          <w:b/>
          <w:sz w:val="32"/>
        </w:rPr>
      </w:pPr>
      <w:r w:rsidRPr="00CC0A99">
        <w:rPr>
          <w:rFonts w:ascii="Arial" w:hAnsi="Arial" w:cs="Arial"/>
          <w:b/>
          <w:sz w:val="32"/>
        </w:rPr>
        <w:t>Conference announcement</w:t>
      </w:r>
      <w:r w:rsidR="00AF5BAF" w:rsidRPr="00CC0A99">
        <w:rPr>
          <w:rFonts w:ascii="Arial" w:hAnsi="Arial" w:cs="Arial"/>
          <w:b/>
          <w:sz w:val="32"/>
        </w:rPr>
        <w:t xml:space="preserve"> </w:t>
      </w:r>
    </w:p>
    <w:p w:rsidR="00CE2C5C" w:rsidRPr="00D05D53" w:rsidRDefault="00CE2C5C" w:rsidP="00225A22">
      <w:pPr>
        <w:jc w:val="center"/>
        <w:rPr>
          <w:rFonts w:ascii="Arial" w:hAnsi="Arial" w:cs="Arial"/>
          <w:sz w:val="32"/>
        </w:rPr>
      </w:pPr>
    </w:p>
    <w:p w:rsidR="00AF5BAF" w:rsidRPr="00D05D53" w:rsidRDefault="00AF5BAF" w:rsidP="00AF5BAF">
      <w:pPr>
        <w:jc w:val="center"/>
        <w:rPr>
          <w:rFonts w:ascii="Arial" w:hAnsi="Arial" w:cs="Arial"/>
        </w:rPr>
      </w:pPr>
    </w:p>
    <w:p w:rsidR="00FD4836" w:rsidRDefault="00D05D53" w:rsidP="002746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Global K4D</w:t>
      </w:r>
      <w:r w:rsidR="00175932">
        <w:rPr>
          <w:rFonts w:ascii="Arial" w:hAnsi="Arial" w:cs="Arial"/>
        </w:rPr>
        <w:t xml:space="preserve"> Conference</w:t>
      </w:r>
      <w:r>
        <w:rPr>
          <w:rFonts w:ascii="Arial" w:hAnsi="Arial" w:cs="Arial"/>
        </w:rPr>
        <w:t xml:space="preserve"> is aimed at</w:t>
      </w:r>
      <w:r w:rsidR="0004685A">
        <w:rPr>
          <w:rFonts w:ascii="Arial" w:hAnsi="Arial" w:cs="Arial"/>
        </w:rPr>
        <w:t xml:space="preserve"> the review and advancement of knowledge m</w:t>
      </w:r>
      <w:r>
        <w:rPr>
          <w:rFonts w:ascii="Arial" w:hAnsi="Arial" w:cs="Arial"/>
        </w:rPr>
        <w:t>anage</w:t>
      </w:r>
      <w:r w:rsidR="0004685A">
        <w:rPr>
          <w:rFonts w:ascii="Arial" w:hAnsi="Arial" w:cs="Arial"/>
        </w:rPr>
        <w:t>ment practices in the field of s</w:t>
      </w:r>
      <w:r>
        <w:rPr>
          <w:rFonts w:ascii="Arial" w:hAnsi="Arial" w:cs="Arial"/>
        </w:rPr>
        <w:t>ustain</w:t>
      </w:r>
      <w:r w:rsidR="0004685A">
        <w:rPr>
          <w:rFonts w:ascii="Arial" w:hAnsi="Arial" w:cs="Arial"/>
        </w:rPr>
        <w:t>able d</w:t>
      </w:r>
      <w:r>
        <w:rPr>
          <w:rFonts w:ascii="Arial" w:hAnsi="Arial" w:cs="Arial"/>
        </w:rPr>
        <w:t xml:space="preserve">evelopment and </w:t>
      </w:r>
      <w:r w:rsidR="0004685A">
        <w:rPr>
          <w:rFonts w:ascii="Arial" w:hAnsi="Arial" w:cs="Arial"/>
        </w:rPr>
        <w:t xml:space="preserve">presenting a </w:t>
      </w:r>
      <w:r w:rsidR="003919AE">
        <w:rPr>
          <w:rFonts w:ascii="Arial" w:hAnsi="Arial" w:cs="Arial"/>
        </w:rPr>
        <w:t>new agenda</w:t>
      </w:r>
      <w:r w:rsidR="00DF324D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strengthen knowledge </w:t>
      </w:r>
      <w:r w:rsidR="00DF324D">
        <w:rPr>
          <w:rFonts w:ascii="Arial" w:hAnsi="Arial" w:cs="Arial"/>
        </w:rPr>
        <w:t>societies and economies for development.</w:t>
      </w:r>
      <w:r w:rsidR="0004685A">
        <w:rPr>
          <w:rFonts w:ascii="Arial" w:hAnsi="Arial" w:cs="Arial"/>
        </w:rPr>
        <w:t xml:space="preserve"> </w:t>
      </w:r>
      <w:r w:rsidR="00DF324D">
        <w:rPr>
          <w:rFonts w:ascii="Arial" w:hAnsi="Arial" w:cs="Arial"/>
        </w:rPr>
        <w:t xml:space="preserve">The </w:t>
      </w:r>
      <w:r w:rsidR="00225A22">
        <w:rPr>
          <w:rFonts w:ascii="Arial" w:hAnsi="Arial" w:cs="Arial"/>
        </w:rPr>
        <w:t>Conference</w:t>
      </w:r>
      <w:r w:rsidR="00DF324D">
        <w:rPr>
          <w:rFonts w:ascii="Arial" w:hAnsi="Arial" w:cs="Arial"/>
        </w:rPr>
        <w:t xml:space="preserve"> will provide insights in current practices </w:t>
      </w:r>
      <w:r w:rsidR="00FD4836">
        <w:rPr>
          <w:rFonts w:ascii="Arial" w:hAnsi="Arial" w:cs="Arial"/>
        </w:rPr>
        <w:t>and explore future developments in the use of</w:t>
      </w:r>
      <w:r w:rsidR="008A6AFC">
        <w:rPr>
          <w:rFonts w:ascii="Arial" w:hAnsi="Arial" w:cs="Arial"/>
        </w:rPr>
        <w:t xml:space="preserve"> knowledge m</w:t>
      </w:r>
      <w:r w:rsidR="00DF324D">
        <w:rPr>
          <w:rFonts w:ascii="Arial" w:hAnsi="Arial" w:cs="Arial"/>
        </w:rPr>
        <w:t xml:space="preserve">anagement in the </w:t>
      </w:r>
      <w:r w:rsidR="00FD4836">
        <w:rPr>
          <w:rFonts w:ascii="Arial" w:hAnsi="Arial" w:cs="Arial"/>
        </w:rPr>
        <w:t xml:space="preserve">area </w:t>
      </w:r>
      <w:r w:rsidR="00DF324D">
        <w:rPr>
          <w:rFonts w:ascii="Arial" w:hAnsi="Arial" w:cs="Arial"/>
        </w:rPr>
        <w:t xml:space="preserve">of development. </w:t>
      </w:r>
      <w:r w:rsidR="008A6AFC" w:rsidRPr="00B42654">
        <w:rPr>
          <w:rFonts w:ascii="Arial" w:hAnsi="Arial" w:cs="Arial"/>
          <w:b/>
        </w:rPr>
        <w:t>Knowledge is at the heart of global development.</w:t>
      </w:r>
      <w:r w:rsidR="008A6AFC" w:rsidRPr="00D05D53">
        <w:rPr>
          <w:rFonts w:ascii="Arial" w:hAnsi="Arial" w:cs="Arial"/>
        </w:rPr>
        <w:t xml:space="preserve"> </w:t>
      </w:r>
      <w:r w:rsidR="008A6AFC">
        <w:rPr>
          <w:rFonts w:ascii="Arial" w:hAnsi="Arial" w:cs="Arial"/>
        </w:rPr>
        <w:t xml:space="preserve">It </w:t>
      </w:r>
      <w:r w:rsidR="008A6AFC" w:rsidRPr="00D05D53">
        <w:rPr>
          <w:rFonts w:ascii="Arial" w:hAnsi="Arial" w:cs="Arial"/>
        </w:rPr>
        <w:t>is the critical resource for development organisations to work and collaborate successfully as well as for communities</w:t>
      </w:r>
      <w:r w:rsidR="008A6AFC">
        <w:rPr>
          <w:rFonts w:ascii="Arial" w:hAnsi="Arial" w:cs="Arial"/>
        </w:rPr>
        <w:t>,</w:t>
      </w:r>
      <w:r w:rsidR="008A6AFC" w:rsidRPr="00D05D53">
        <w:rPr>
          <w:rFonts w:ascii="Arial" w:hAnsi="Arial" w:cs="Arial"/>
        </w:rPr>
        <w:t xml:space="preserve"> cities</w:t>
      </w:r>
      <w:r w:rsidR="008A6AFC">
        <w:rPr>
          <w:rFonts w:ascii="Arial" w:hAnsi="Arial" w:cs="Arial"/>
        </w:rPr>
        <w:t>,</w:t>
      </w:r>
      <w:r w:rsidR="008A6AFC" w:rsidRPr="00D05D53">
        <w:rPr>
          <w:rFonts w:ascii="Arial" w:hAnsi="Arial" w:cs="Arial"/>
        </w:rPr>
        <w:t xml:space="preserve"> nations</w:t>
      </w:r>
      <w:r w:rsidR="008A6AFC">
        <w:rPr>
          <w:rFonts w:ascii="Arial" w:hAnsi="Arial" w:cs="Arial"/>
        </w:rPr>
        <w:t xml:space="preserve"> and regions</w:t>
      </w:r>
      <w:r w:rsidR="008A6AFC" w:rsidRPr="00D05D53">
        <w:rPr>
          <w:rFonts w:ascii="Arial" w:hAnsi="Arial" w:cs="Arial"/>
        </w:rPr>
        <w:t xml:space="preserve"> to </w:t>
      </w:r>
      <w:r w:rsidR="008A6AFC">
        <w:rPr>
          <w:rFonts w:ascii="Arial" w:hAnsi="Arial" w:cs="Arial"/>
        </w:rPr>
        <w:t xml:space="preserve">create </w:t>
      </w:r>
      <w:r w:rsidR="008A6AFC" w:rsidRPr="00D05D53">
        <w:rPr>
          <w:rFonts w:ascii="Arial" w:hAnsi="Arial" w:cs="Arial"/>
        </w:rPr>
        <w:t xml:space="preserve">wealth, quality of living, peace and sustainability. Knowledge is </w:t>
      </w:r>
      <w:r w:rsidR="002746C7">
        <w:rPr>
          <w:rFonts w:ascii="Arial" w:hAnsi="Arial" w:cs="Arial"/>
        </w:rPr>
        <w:t>an</w:t>
      </w:r>
      <w:r w:rsidR="002746C7" w:rsidRPr="00D05D53">
        <w:rPr>
          <w:rFonts w:ascii="Arial" w:hAnsi="Arial" w:cs="Arial"/>
        </w:rPr>
        <w:t xml:space="preserve"> </w:t>
      </w:r>
      <w:r w:rsidR="007010A6">
        <w:rPr>
          <w:rFonts w:ascii="Arial" w:hAnsi="Arial" w:cs="Arial"/>
        </w:rPr>
        <w:t xml:space="preserve">essential, overarching </w:t>
      </w:r>
      <w:r w:rsidR="008A6AFC" w:rsidRPr="00D05D53">
        <w:rPr>
          <w:rFonts w:ascii="Arial" w:hAnsi="Arial" w:cs="Arial"/>
        </w:rPr>
        <w:t xml:space="preserve">element for the achievement of </w:t>
      </w:r>
      <w:r w:rsidR="008A6AFC">
        <w:rPr>
          <w:rFonts w:ascii="Arial" w:hAnsi="Arial" w:cs="Arial"/>
        </w:rPr>
        <w:t xml:space="preserve">Agenda 2030 and </w:t>
      </w:r>
      <w:r w:rsidR="008A6AFC" w:rsidRPr="00D05D53">
        <w:rPr>
          <w:rFonts w:ascii="Arial" w:hAnsi="Arial" w:cs="Arial"/>
        </w:rPr>
        <w:t>the Sustainable Development Goals</w:t>
      </w:r>
      <w:r w:rsidR="008A6AFC">
        <w:rPr>
          <w:rFonts w:ascii="Arial" w:hAnsi="Arial" w:cs="Arial"/>
        </w:rPr>
        <w:t>,</w:t>
      </w:r>
      <w:r w:rsidR="008A6AFC" w:rsidRPr="00D05D53">
        <w:rPr>
          <w:rFonts w:ascii="Arial" w:hAnsi="Arial" w:cs="Arial"/>
        </w:rPr>
        <w:t xml:space="preserve"> and therefore requires the world´s </w:t>
      </w:r>
      <w:r w:rsidR="008A6AFC">
        <w:rPr>
          <w:rFonts w:ascii="Arial" w:hAnsi="Arial" w:cs="Arial"/>
        </w:rPr>
        <w:t>full attention.</w:t>
      </w:r>
    </w:p>
    <w:p w:rsidR="00FD4836" w:rsidRDefault="00FD4836" w:rsidP="00FD4836">
      <w:pPr>
        <w:jc w:val="both"/>
        <w:rPr>
          <w:rFonts w:ascii="Arial" w:hAnsi="Arial" w:cs="Arial"/>
        </w:rPr>
      </w:pPr>
    </w:p>
    <w:p w:rsidR="00BB4D88" w:rsidRDefault="00CF52B0" w:rsidP="00CF52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70C0"/>
          <w:sz w:val="44"/>
          <w:lang w:eastAsia="en-GB" w:bidi="ar-SA"/>
        </w:rPr>
        <w:drawing>
          <wp:anchor distT="0" distB="0" distL="114300" distR="114300" simplePos="0" relativeHeight="251657216" behindDoc="1" locked="0" layoutInCell="1" allowOverlap="1" wp14:anchorId="3E5F0AE6" wp14:editId="5F31ECCC">
            <wp:simplePos x="0" y="0"/>
            <wp:positionH relativeFrom="column">
              <wp:posOffset>-918845</wp:posOffset>
            </wp:positionH>
            <wp:positionV relativeFrom="paragraph">
              <wp:posOffset>28575</wp:posOffset>
            </wp:positionV>
            <wp:extent cx="476250" cy="5365750"/>
            <wp:effectExtent l="0" t="0" r="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25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24D">
        <w:rPr>
          <w:rFonts w:ascii="Arial" w:hAnsi="Arial" w:cs="Arial"/>
        </w:rPr>
        <w:t xml:space="preserve">As a </w:t>
      </w:r>
      <w:r w:rsidR="00225A22">
        <w:rPr>
          <w:rFonts w:ascii="Arial" w:hAnsi="Arial" w:cs="Arial"/>
        </w:rPr>
        <w:t xml:space="preserve">first </w:t>
      </w:r>
      <w:r w:rsidR="00DF324D">
        <w:rPr>
          <w:rFonts w:ascii="Arial" w:hAnsi="Arial" w:cs="Arial"/>
        </w:rPr>
        <w:t xml:space="preserve">highlight, </w:t>
      </w:r>
      <w:r w:rsidR="00FD4836">
        <w:rPr>
          <w:rFonts w:ascii="Arial" w:hAnsi="Arial" w:cs="Arial"/>
        </w:rPr>
        <w:t>the Joint Inspection Unit will launch its 2016</w:t>
      </w:r>
      <w:r w:rsidR="00DF324D">
        <w:rPr>
          <w:rFonts w:ascii="Arial" w:hAnsi="Arial" w:cs="Arial"/>
        </w:rPr>
        <w:t xml:space="preserve"> </w:t>
      </w:r>
      <w:r w:rsidR="00DF324D" w:rsidRPr="00225A22">
        <w:rPr>
          <w:rFonts w:ascii="Arial" w:hAnsi="Arial" w:cs="Arial"/>
          <w:bCs/>
        </w:rPr>
        <w:t xml:space="preserve">Report </w:t>
      </w:r>
      <w:r w:rsidR="00225A22">
        <w:rPr>
          <w:rFonts w:ascii="Arial" w:hAnsi="Arial" w:cs="Arial"/>
          <w:bCs/>
        </w:rPr>
        <w:t xml:space="preserve">of </w:t>
      </w:r>
      <w:r w:rsidR="00225A22">
        <w:rPr>
          <w:rFonts w:ascii="Arial" w:hAnsi="Arial" w:cs="Arial"/>
        </w:rPr>
        <w:t xml:space="preserve">the </w:t>
      </w:r>
      <w:r w:rsidR="00DF324D" w:rsidRPr="00B42654">
        <w:rPr>
          <w:rFonts w:ascii="Arial" w:hAnsi="Arial" w:cs="Arial"/>
          <w:b/>
        </w:rPr>
        <w:t>“Knowledge Management in the U</w:t>
      </w:r>
      <w:r w:rsidR="00225A22">
        <w:rPr>
          <w:rFonts w:ascii="Arial" w:hAnsi="Arial" w:cs="Arial"/>
          <w:b/>
        </w:rPr>
        <w:t xml:space="preserve">nited </w:t>
      </w:r>
      <w:r w:rsidR="00DF324D" w:rsidRPr="00B42654">
        <w:rPr>
          <w:rFonts w:ascii="Arial" w:hAnsi="Arial" w:cs="Arial"/>
          <w:b/>
        </w:rPr>
        <w:t>N</w:t>
      </w:r>
      <w:r w:rsidR="00225A22">
        <w:rPr>
          <w:rFonts w:ascii="Arial" w:hAnsi="Arial" w:cs="Arial"/>
          <w:b/>
        </w:rPr>
        <w:t>ations</w:t>
      </w:r>
      <w:r w:rsidR="00DF324D" w:rsidRPr="00B42654">
        <w:rPr>
          <w:rFonts w:ascii="Arial" w:hAnsi="Arial" w:cs="Arial"/>
          <w:b/>
        </w:rPr>
        <w:t xml:space="preserve"> System</w:t>
      </w:r>
      <w:r w:rsidR="00471DB8">
        <w:rPr>
          <w:rFonts w:ascii="Arial" w:hAnsi="Arial" w:cs="Arial"/>
          <w:b/>
        </w:rPr>
        <w:t>.</w:t>
      </w:r>
      <w:r w:rsidR="00B42654">
        <w:rPr>
          <w:rFonts w:ascii="Arial" w:hAnsi="Arial" w:cs="Arial"/>
          <w:b/>
        </w:rPr>
        <w:t>”</w:t>
      </w:r>
      <w:r w:rsidR="00D05D53">
        <w:rPr>
          <w:rFonts w:ascii="Arial" w:hAnsi="Arial" w:cs="Arial"/>
        </w:rPr>
        <w:t xml:space="preserve"> </w:t>
      </w:r>
      <w:r w:rsidR="00225A22">
        <w:rPr>
          <w:rFonts w:ascii="Arial" w:hAnsi="Arial" w:cs="Arial"/>
        </w:rPr>
        <w:t>The</w:t>
      </w:r>
      <w:r w:rsidR="00BB4D88">
        <w:rPr>
          <w:rFonts w:ascii="Arial" w:hAnsi="Arial" w:cs="Arial"/>
        </w:rPr>
        <w:t xml:space="preserve"> best practices highlighted </w:t>
      </w:r>
      <w:r w:rsidR="00225A22">
        <w:rPr>
          <w:rFonts w:ascii="Arial" w:hAnsi="Arial" w:cs="Arial"/>
        </w:rPr>
        <w:t xml:space="preserve">in report </w:t>
      </w:r>
      <w:r w:rsidR="00DF324D">
        <w:rPr>
          <w:rFonts w:ascii="Arial" w:hAnsi="Arial" w:cs="Arial"/>
        </w:rPr>
        <w:t xml:space="preserve">and </w:t>
      </w:r>
      <w:r w:rsidR="00225A22">
        <w:rPr>
          <w:rFonts w:ascii="Arial" w:hAnsi="Arial" w:cs="Arial"/>
        </w:rPr>
        <w:t xml:space="preserve">the ways and means to implement the </w:t>
      </w:r>
      <w:r w:rsidR="00BB4D88">
        <w:rPr>
          <w:rFonts w:ascii="Arial" w:hAnsi="Arial" w:cs="Arial"/>
        </w:rPr>
        <w:t>recomme</w:t>
      </w:r>
      <w:r w:rsidR="00B42654">
        <w:rPr>
          <w:rFonts w:ascii="Arial" w:hAnsi="Arial" w:cs="Arial"/>
        </w:rPr>
        <w:t>n</w:t>
      </w:r>
      <w:r w:rsidR="00BB4D88">
        <w:rPr>
          <w:rFonts w:ascii="Arial" w:hAnsi="Arial" w:cs="Arial"/>
        </w:rPr>
        <w:t xml:space="preserve">dations </w:t>
      </w:r>
      <w:r w:rsidR="00225A22">
        <w:rPr>
          <w:rFonts w:ascii="Arial" w:hAnsi="Arial" w:cs="Arial"/>
        </w:rPr>
        <w:t xml:space="preserve">made by JIU </w:t>
      </w:r>
      <w:r w:rsidR="00FD4836">
        <w:rPr>
          <w:rFonts w:ascii="Arial" w:hAnsi="Arial" w:cs="Arial"/>
        </w:rPr>
        <w:t xml:space="preserve">will </w:t>
      </w:r>
      <w:r w:rsidR="00BB4D88">
        <w:rPr>
          <w:rFonts w:ascii="Arial" w:hAnsi="Arial" w:cs="Arial"/>
        </w:rPr>
        <w:t>be discussed</w:t>
      </w:r>
      <w:r w:rsidR="00225A22">
        <w:rPr>
          <w:rFonts w:ascii="Arial" w:hAnsi="Arial" w:cs="Arial"/>
        </w:rPr>
        <w:t xml:space="preserve"> by United Nations representatives and partners from the civil society o</w:t>
      </w:r>
      <w:r w:rsidR="00CE2C5C">
        <w:rPr>
          <w:rFonts w:ascii="Arial" w:hAnsi="Arial" w:cs="Arial"/>
        </w:rPr>
        <w:t>rganization</w:t>
      </w:r>
      <w:r w:rsidR="002746C7">
        <w:rPr>
          <w:rFonts w:ascii="Arial" w:hAnsi="Arial" w:cs="Arial"/>
        </w:rPr>
        <w:t>s</w:t>
      </w:r>
      <w:r w:rsidR="00CE2C5C">
        <w:rPr>
          <w:rFonts w:ascii="Arial" w:hAnsi="Arial" w:cs="Arial"/>
        </w:rPr>
        <w:t xml:space="preserve">, private companies, </w:t>
      </w:r>
      <w:proofErr w:type="gramStart"/>
      <w:r w:rsidR="00225A22">
        <w:rPr>
          <w:rFonts w:ascii="Arial" w:hAnsi="Arial" w:cs="Arial"/>
        </w:rPr>
        <w:t>academia</w:t>
      </w:r>
      <w:proofErr w:type="gramEnd"/>
      <w:r w:rsidR="00225A22">
        <w:rPr>
          <w:rFonts w:ascii="Arial" w:hAnsi="Arial" w:cs="Arial"/>
        </w:rPr>
        <w:t xml:space="preserve"> and knowledge management professionals</w:t>
      </w:r>
      <w:r w:rsidR="00BB4D88">
        <w:rPr>
          <w:rFonts w:ascii="Arial" w:hAnsi="Arial" w:cs="Arial"/>
        </w:rPr>
        <w:t xml:space="preserve">. </w:t>
      </w:r>
    </w:p>
    <w:p w:rsidR="00FD27FF" w:rsidRDefault="00FD27FF" w:rsidP="00CF52B0">
      <w:pPr>
        <w:jc w:val="both"/>
        <w:rPr>
          <w:rFonts w:ascii="Arial" w:hAnsi="Arial" w:cs="Arial"/>
        </w:rPr>
      </w:pPr>
    </w:p>
    <w:p w:rsidR="00AF5BAF" w:rsidRDefault="00B42654" w:rsidP="00D05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second highlight, the </w:t>
      </w:r>
      <w:r w:rsidR="00225A22">
        <w:rPr>
          <w:rFonts w:ascii="Arial" w:hAnsi="Arial" w:cs="Arial"/>
        </w:rPr>
        <w:t>“</w:t>
      </w:r>
      <w:r w:rsidR="00BB4D88" w:rsidRPr="00084549">
        <w:rPr>
          <w:rFonts w:ascii="Arial" w:hAnsi="Arial" w:cs="Arial"/>
          <w:b/>
        </w:rPr>
        <w:t xml:space="preserve">Agenda Knowledge for </w:t>
      </w:r>
      <w:r w:rsidRPr="00084549">
        <w:rPr>
          <w:rFonts w:ascii="Arial" w:hAnsi="Arial" w:cs="Arial"/>
          <w:b/>
        </w:rPr>
        <w:t>Development</w:t>
      </w:r>
      <w:r w:rsidR="00225A22" w:rsidRPr="00084549">
        <w:rPr>
          <w:rFonts w:ascii="Arial" w:hAnsi="Arial" w:cs="Arial"/>
          <w:b/>
        </w:rPr>
        <w:t>”</w:t>
      </w:r>
      <w:r w:rsidR="00FD27FF" w:rsidRPr="00084549">
        <w:rPr>
          <w:rFonts w:ascii="Arial" w:hAnsi="Arial" w:cs="Arial"/>
        </w:rPr>
        <w:t xml:space="preserve"> will be presen</w:t>
      </w:r>
      <w:r w:rsidRPr="00084549">
        <w:rPr>
          <w:rFonts w:ascii="Arial" w:hAnsi="Arial" w:cs="Arial"/>
        </w:rPr>
        <w:t xml:space="preserve">ted including the first set of </w:t>
      </w:r>
      <w:r w:rsidRPr="00084549">
        <w:rPr>
          <w:rFonts w:ascii="Arial" w:hAnsi="Arial" w:cs="Arial"/>
          <w:i/>
        </w:rPr>
        <w:t>Knowledge Development Goals</w:t>
      </w:r>
      <w:r w:rsidR="00FD27FF" w:rsidRPr="00084549">
        <w:rPr>
          <w:rFonts w:ascii="Arial" w:hAnsi="Arial" w:cs="Arial"/>
        </w:rPr>
        <w:t>.</w:t>
      </w:r>
      <w:r w:rsidR="00FD27FF">
        <w:rPr>
          <w:rFonts w:ascii="Arial" w:hAnsi="Arial" w:cs="Arial"/>
        </w:rPr>
        <w:t xml:space="preserve"> This Agenda, initiated by KMA and supported by a global community of thought leaders, </w:t>
      </w:r>
      <w:r w:rsidR="00936C31">
        <w:rPr>
          <w:rFonts w:ascii="Arial" w:hAnsi="Arial" w:cs="Arial"/>
        </w:rPr>
        <w:t>brings a new and integrated view on the challenges and opportunities related to knowledge and provides orientation to all stakeholders in the field of development.</w:t>
      </w:r>
    </w:p>
    <w:p w:rsidR="00EE27FD" w:rsidRDefault="00EE27FD" w:rsidP="00D05D53">
      <w:pPr>
        <w:jc w:val="both"/>
        <w:rPr>
          <w:rFonts w:ascii="Arial" w:hAnsi="Arial" w:cs="Arial"/>
        </w:rPr>
      </w:pPr>
    </w:p>
    <w:p w:rsidR="00EE27FD" w:rsidRDefault="00EE27FD" w:rsidP="00FD27FF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EE27FD" w:rsidRDefault="00FD27FF" w:rsidP="00FD4836">
      <w:pPr>
        <w:jc w:val="both"/>
        <w:rPr>
          <w:rFonts w:ascii="Arial" w:hAnsi="Arial" w:cs="Arial"/>
        </w:rPr>
      </w:pPr>
      <w:r w:rsidRPr="00FD27FF">
        <w:rPr>
          <w:noProof/>
          <w:lang w:eastAsia="en-GB" w:bidi="ar-SA"/>
        </w:rPr>
        <w:drawing>
          <wp:anchor distT="0" distB="0" distL="114300" distR="114300" simplePos="0" relativeHeight="251653120" behindDoc="0" locked="0" layoutInCell="1" allowOverlap="1" wp14:anchorId="195646BF" wp14:editId="1DE4D1CC">
            <wp:simplePos x="0" y="0"/>
            <wp:positionH relativeFrom="column">
              <wp:posOffset>44450</wp:posOffset>
            </wp:positionH>
            <wp:positionV relativeFrom="paragraph">
              <wp:posOffset>829945</wp:posOffset>
            </wp:positionV>
            <wp:extent cx="1989455" cy="876300"/>
            <wp:effectExtent l="0" t="0" r="0" b="0"/>
            <wp:wrapNone/>
            <wp:docPr id="1" name="Grafik 1" descr="http://corinnapregla.com/wp-content/uploads/2013/07/new-club-of-pa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innapregla.com/wp-content/uploads/2013/07/new-club-of-pari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7FF">
        <w:rPr>
          <w:noProof/>
          <w:lang w:eastAsia="en-GB" w:bidi="ar-SA"/>
        </w:rPr>
        <w:drawing>
          <wp:anchor distT="0" distB="0" distL="114300" distR="114300" simplePos="0" relativeHeight="251654144" behindDoc="0" locked="0" layoutInCell="1" allowOverlap="1" wp14:anchorId="6E5152BA" wp14:editId="40DF9EAF">
            <wp:simplePos x="0" y="0"/>
            <wp:positionH relativeFrom="column">
              <wp:posOffset>2386330</wp:posOffset>
            </wp:positionH>
            <wp:positionV relativeFrom="paragraph">
              <wp:posOffset>801370</wp:posOffset>
            </wp:positionV>
            <wp:extent cx="838200" cy="838200"/>
            <wp:effectExtent l="0" t="0" r="0" b="0"/>
            <wp:wrapNone/>
            <wp:docPr id="2" name="Grafik 2" descr="https://pbs.twimg.com/profile_images/782494366971592704/kaSm9-G5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782494366971592704/kaSm9-G5_200x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7FD" w:rsidRPr="00FD27FF">
        <w:rPr>
          <w:noProof/>
          <w:lang w:eastAsia="en-GB" w:bidi="ar-SA"/>
        </w:rPr>
        <w:drawing>
          <wp:anchor distT="0" distB="0" distL="114300" distR="114300" simplePos="0" relativeHeight="251655168" behindDoc="0" locked="0" layoutInCell="1" allowOverlap="1" wp14:anchorId="5DD775D1" wp14:editId="2DCFAF64">
            <wp:simplePos x="0" y="0"/>
            <wp:positionH relativeFrom="column">
              <wp:posOffset>3605530</wp:posOffset>
            </wp:positionH>
            <wp:positionV relativeFrom="paragraph">
              <wp:posOffset>991665</wp:posOffset>
            </wp:positionV>
            <wp:extent cx="2164256" cy="447675"/>
            <wp:effectExtent l="0" t="0" r="7620" b="0"/>
            <wp:wrapNone/>
            <wp:docPr id="3" name="Grafik 3" descr="http://www.knowledgefordevelopmentwithoutborders.org/wp-content/uploads/2015/11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nowledgefordevelopmentwithoutborders.org/wp-content/uploads/2015/11/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6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7FD" w:rsidRPr="00FD27FF">
        <w:rPr>
          <w:rFonts w:ascii="Arial" w:hAnsi="Arial" w:cs="Arial"/>
        </w:rPr>
        <w:t xml:space="preserve">The </w:t>
      </w:r>
      <w:r w:rsidR="00FD4836">
        <w:rPr>
          <w:rFonts w:ascii="Arial" w:hAnsi="Arial" w:cs="Arial"/>
        </w:rPr>
        <w:t>Conference</w:t>
      </w:r>
      <w:r w:rsidR="00EE27FD" w:rsidRPr="00FD27FF">
        <w:rPr>
          <w:rFonts w:ascii="Arial" w:hAnsi="Arial" w:cs="Arial"/>
        </w:rPr>
        <w:t xml:space="preserve"> is </w:t>
      </w:r>
      <w:r w:rsidR="00225A22">
        <w:rPr>
          <w:rFonts w:ascii="Arial" w:hAnsi="Arial" w:cs="Arial"/>
        </w:rPr>
        <w:t>co-</w:t>
      </w:r>
      <w:r w:rsidR="00EE27FD" w:rsidRPr="00FD27FF">
        <w:rPr>
          <w:rFonts w:ascii="Arial" w:hAnsi="Arial" w:cs="Arial"/>
        </w:rPr>
        <w:t>organized by the Joint Inspection Unit of the UN and Knowledge</w:t>
      </w:r>
      <w:r w:rsidR="00EE27FD">
        <w:rPr>
          <w:rFonts w:ascii="Arial" w:hAnsi="Arial" w:cs="Arial"/>
        </w:rPr>
        <w:t xml:space="preserve"> Management Austria</w:t>
      </w:r>
      <w:r w:rsidR="00225A22">
        <w:rPr>
          <w:rFonts w:ascii="Arial" w:hAnsi="Arial" w:cs="Arial"/>
        </w:rPr>
        <w:t>, and</w:t>
      </w:r>
      <w:r w:rsidR="00EE27FD">
        <w:rPr>
          <w:rFonts w:ascii="Arial" w:hAnsi="Arial" w:cs="Arial"/>
        </w:rPr>
        <w:t xml:space="preserve"> hosted at and facilitated by the UN Office </w:t>
      </w:r>
      <w:r w:rsidR="00225A22">
        <w:rPr>
          <w:rFonts w:ascii="Arial" w:hAnsi="Arial" w:cs="Arial"/>
        </w:rPr>
        <w:t xml:space="preserve">at </w:t>
      </w:r>
      <w:r w:rsidR="00EE27FD">
        <w:rPr>
          <w:rFonts w:ascii="Arial" w:hAnsi="Arial" w:cs="Arial"/>
        </w:rPr>
        <w:t xml:space="preserve">Geneva, in cooperation with the following partner organisations: </w:t>
      </w:r>
    </w:p>
    <w:p w:rsidR="00FD27FF" w:rsidRDefault="00FD27FF" w:rsidP="00D05D53">
      <w:pPr>
        <w:jc w:val="both"/>
        <w:rPr>
          <w:rFonts w:ascii="Arial" w:hAnsi="Arial" w:cs="Arial"/>
        </w:rPr>
      </w:pPr>
    </w:p>
    <w:p w:rsidR="00FD27FF" w:rsidRDefault="00FD27FF" w:rsidP="00D05D53">
      <w:pPr>
        <w:jc w:val="both"/>
        <w:rPr>
          <w:rFonts w:ascii="Arial" w:hAnsi="Arial" w:cs="Arial"/>
        </w:rPr>
      </w:pPr>
    </w:p>
    <w:p w:rsidR="00FD27FF" w:rsidRDefault="00FD27FF" w:rsidP="00D05D53">
      <w:pPr>
        <w:jc w:val="both"/>
        <w:rPr>
          <w:rFonts w:ascii="Arial" w:hAnsi="Arial" w:cs="Arial"/>
        </w:rPr>
      </w:pPr>
    </w:p>
    <w:p w:rsidR="00FD27FF" w:rsidRDefault="00FD27FF" w:rsidP="00D05D53">
      <w:pPr>
        <w:jc w:val="both"/>
        <w:rPr>
          <w:rFonts w:ascii="Arial" w:hAnsi="Arial" w:cs="Arial"/>
        </w:rPr>
      </w:pPr>
    </w:p>
    <w:p w:rsidR="00FD27FF" w:rsidRDefault="00FD27FF" w:rsidP="00D05D53">
      <w:pPr>
        <w:jc w:val="both"/>
        <w:rPr>
          <w:rFonts w:ascii="Arial" w:hAnsi="Arial" w:cs="Arial"/>
        </w:rPr>
      </w:pPr>
    </w:p>
    <w:p w:rsidR="00FD27FF" w:rsidRDefault="00FD27FF" w:rsidP="00D05D53">
      <w:pPr>
        <w:jc w:val="both"/>
        <w:rPr>
          <w:rFonts w:ascii="Arial" w:hAnsi="Arial" w:cs="Arial"/>
        </w:rPr>
      </w:pPr>
    </w:p>
    <w:p w:rsidR="00FD27FF" w:rsidRDefault="00FD27FF" w:rsidP="00D05D53">
      <w:pPr>
        <w:jc w:val="both"/>
        <w:rPr>
          <w:rFonts w:ascii="Arial" w:hAnsi="Arial" w:cs="Arial"/>
        </w:rPr>
      </w:pPr>
    </w:p>
    <w:p w:rsidR="00FD27FF" w:rsidRDefault="00FD27FF" w:rsidP="00D05D53">
      <w:pPr>
        <w:jc w:val="both"/>
        <w:rPr>
          <w:rFonts w:ascii="Arial" w:hAnsi="Arial" w:cs="Arial"/>
        </w:rPr>
      </w:pPr>
    </w:p>
    <w:p w:rsidR="00936C31" w:rsidRDefault="00471DB8" w:rsidP="00D05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no registration fee for the </w:t>
      </w:r>
      <w:r w:rsidR="003C72AD">
        <w:rPr>
          <w:rFonts w:ascii="Arial" w:hAnsi="Arial" w:cs="Arial"/>
        </w:rPr>
        <w:t>conference which is open to all, subject to reg</w:t>
      </w:r>
      <w:r w:rsidR="002C4EB5">
        <w:rPr>
          <w:rFonts w:ascii="Arial" w:hAnsi="Arial" w:cs="Arial"/>
        </w:rPr>
        <w:t>is</w:t>
      </w:r>
      <w:r w:rsidR="003C72AD">
        <w:rPr>
          <w:rFonts w:ascii="Arial" w:hAnsi="Arial" w:cs="Arial"/>
        </w:rPr>
        <w:t>tration.</w:t>
      </w:r>
    </w:p>
    <w:p w:rsidR="00FD4836" w:rsidRPr="006610D2" w:rsidRDefault="00CF52B0" w:rsidP="004A0FAB">
      <w:pPr>
        <w:jc w:val="center"/>
        <w:rPr>
          <w:rFonts w:ascii="Arial" w:hAnsi="Arial" w:cs="Arial"/>
          <w:b/>
          <w:sz w:val="28"/>
          <w:szCs w:val="28"/>
        </w:rPr>
      </w:pPr>
      <w:r w:rsidRPr="00CF52B0">
        <w:rPr>
          <w:rFonts w:ascii="Arial" w:hAnsi="Arial" w:cs="Arial"/>
          <w:b/>
          <w:noProof/>
          <w:color w:val="0070C0"/>
          <w:sz w:val="44"/>
          <w:lang w:eastAsia="en-GB" w:bidi="ar-SA"/>
        </w:rPr>
        <w:lastRenderedPageBreak/>
        <w:drawing>
          <wp:anchor distT="0" distB="0" distL="114300" distR="114300" simplePos="0" relativeHeight="251660288" behindDoc="1" locked="0" layoutInCell="1" allowOverlap="1" wp14:anchorId="3D63C7FC" wp14:editId="37FBE76A">
            <wp:simplePos x="0" y="0"/>
            <wp:positionH relativeFrom="column">
              <wp:posOffset>-918563</wp:posOffset>
            </wp:positionH>
            <wp:positionV relativeFrom="paragraph">
              <wp:posOffset>-1211580</wp:posOffset>
            </wp:positionV>
            <wp:extent cx="476250" cy="5365750"/>
            <wp:effectExtent l="0" t="0" r="0" b="635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836" w:rsidRPr="006610D2">
        <w:rPr>
          <w:rFonts w:ascii="Arial" w:hAnsi="Arial" w:cs="Arial"/>
          <w:b/>
          <w:sz w:val="28"/>
          <w:szCs w:val="28"/>
        </w:rPr>
        <w:t xml:space="preserve">  </w:t>
      </w:r>
      <w:r w:rsidR="00C076C1" w:rsidRPr="006610D2">
        <w:rPr>
          <w:rFonts w:ascii="Arial" w:hAnsi="Arial" w:cs="Arial"/>
          <w:b/>
          <w:sz w:val="28"/>
          <w:szCs w:val="28"/>
        </w:rPr>
        <w:t>Knowledge for Development</w:t>
      </w:r>
      <w:r w:rsidR="00FD4836" w:rsidRPr="006610D2">
        <w:rPr>
          <w:rFonts w:ascii="Arial" w:hAnsi="Arial" w:cs="Arial"/>
          <w:b/>
          <w:sz w:val="28"/>
          <w:szCs w:val="28"/>
        </w:rPr>
        <w:t>: Glob</w:t>
      </w:r>
      <w:r w:rsidR="007F2518">
        <w:rPr>
          <w:rFonts w:ascii="Arial" w:hAnsi="Arial" w:cs="Arial"/>
          <w:b/>
          <w:sz w:val="28"/>
          <w:szCs w:val="28"/>
        </w:rPr>
        <w:t>al Partnership Conference 2017</w:t>
      </w:r>
    </w:p>
    <w:p w:rsidR="00FD4836" w:rsidRDefault="00B748D4" w:rsidP="00FD483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936C31" w:rsidRDefault="00CE2C5C" w:rsidP="001A1490">
      <w:pPr>
        <w:jc w:val="center"/>
        <w:rPr>
          <w:rFonts w:ascii="Arial" w:hAnsi="Arial" w:cs="Arial"/>
        </w:rPr>
      </w:pPr>
      <w:r w:rsidRPr="00CE2C5C">
        <w:rPr>
          <w:rFonts w:ascii="Arial" w:hAnsi="Arial" w:cs="Arial"/>
          <w:b/>
          <w:bCs/>
          <w:sz w:val="26"/>
          <w:szCs w:val="26"/>
        </w:rPr>
        <w:t>Programme outline</w:t>
      </w:r>
    </w:p>
    <w:p w:rsidR="008C7F51" w:rsidRPr="00145423" w:rsidRDefault="00EB33DF" w:rsidP="00145423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Day one</w:t>
      </w:r>
    </w:p>
    <w:p w:rsidR="00933597" w:rsidRPr="00145423" w:rsidRDefault="00EB33DF" w:rsidP="008A6AFC">
      <w:pPr>
        <w:jc w:val="both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</w:rPr>
        <w:t>The first day will see the opening of the conference by h</w:t>
      </w:r>
      <w:r w:rsidR="00CE2C5C">
        <w:rPr>
          <w:rFonts w:ascii="Arial" w:hAnsi="Arial" w:cs="Arial"/>
        </w:rPr>
        <w:t xml:space="preserve">igh-level </w:t>
      </w:r>
      <w:r>
        <w:rPr>
          <w:rFonts w:ascii="Arial" w:hAnsi="Arial" w:cs="Arial"/>
        </w:rPr>
        <w:t xml:space="preserve">diplomatic and UN representatives. Session 1 will see the introduction of the two flagship documents: </w:t>
      </w:r>
    </w:p>
    <w:p w:rsidR="00933597" w:rsidRDefault="00933597" w:rsidP="008A6AFC">
      <w:pPr>
        <w:jc w:val="both"/>
        <w:rPr>
          <w:rFonts w:ascii="Arial" w:hAnsi="Arial" w:cs="Arial"/>
        </w:rPr>
      </w:pPr>
    </w:p>
    <w:p w:rsidR="00933597" w:rsidRDefault="00284AB6" w:rsidP="008A6AFC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33597" w:rsidRPr="00FC3356">
        <w:rPr>
          <w:rFonts w:ascii="Arial" w:hAnsi="Arial" w:cs="Arial"/>
        </w:rPr>
        <w:t xml:space="preserve">aunching of the JIU Report on Knowledge Management in the United Nations system (JIU/REP/2016/10), </w:t>
      </w:r>
      <w:r w:rsidR="00145423" w:rsidRPr="00FC3356">
        <w:rPr>
          <w:rFonts w:ascii="Arial" w:hAnsi="Arial" w:cs="Arial"/>
        </w:rPr>
        <w:t xml:space="preserve">by </w:t>
      </w:r>
      <w:r w:rsidR="00933597" w:rsidRPr="00FC3356">
        <w:rPr>
          <w:rFonts w:ascii="Arial" w:hAnsi="Arial" w:cs="Arial"/>
        </w:rPr>
        <w:t xml:space="preserve">Dr. Petru Dumitriu, </w:t>
      </w:r>
      <w:r w:rsidR="00145423" w:rsidRPr="00FC3356">
        <w:rPr>
          <w:rFonts w:ascii="Arial" w:hAnsi="Arial" w:cs="Arial"/>
        </w:rPr>
        <w:t>Inspector, Joint Inspection Unit</w:t>
      </w:r>
    </w:p>
    <w:p w:rsidR="00EB33DF" w:rsidRPr="00FC3356" w:rsidRDefault="00EB33DF" w:rsidP="008A6AFC">
      <w:pPr>
        <w:pStyle w:val="Listenabsatz"/>
        <w:ind w:left="360"/>
        <w:jc w:val="both"/>
        <w:rPr>
          <w:rFonts w:ascii="Arial" w:hAnsi="Arial" w:cs="Arial"/>
        </w:rPr>
      </w:pPr>
    </w:p>
    <w:p w:rsidR="00C076C1" w:rsidRPr="00FC3356" w:rsidRDefault="00284AB6" w:rsidP="008A6AFC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Presentation of the </w:t>
      </w:r>
      <w:r w:rsidR="006D7186" w:rsidRPr="00FC3356">
        <w:rPr>
          <w:rFonts w:ascii="Arial" w:hAnsi="Arial" w:cs="Arial"/>
        </w:rPr>
        <w:t>Agenda Knowledge for Development</w:t>
      </w:r>
      <w:r>
        <w:rPr>
          <w:rFonts w:ascii="Arial" w:hAnsi="Arial" w:cs="Arial"/>
        </w:rPr>
        <w:t xml:space="preserve"> </w:t>
      </w:r>
      <w:r w:rsidR="00145423" w:rsidRPr="00FC3356">
        <w:rPr>
          <w:rFonts w:ascii="Arial" w:hAnsi="Arial" w:cs="Arial"/>
        </w:rPr>
        <w:t xml:space="preserve">by </w:t>
      </w:r>
      <w:proofErr w:type="spellStart"/>
      <w:r w:rsidR="00145423" w:rsidRPr="00FC3356">
        <w:rPr>
          <w:rFonts w:ascii="Arial" w:hAnsi="Arial" w:cs="Arial"/>
        </w:rPr>
        <w:t>Dr.</w:t>
      </w:r>
      <w:proofErr w:type="spellEnd"/>
      <w:r w:rsidR="00145423" w:rsidRPr="00FC3356">
        <w:rPr>
          <w:rFonts w:ascii="Arial" w:hAnsi="Arial" w:cs="Arial"/>
        </w:rPr>
        <w:t xml:space="preserve"> Andreas Brandner, KMA</w:t>
      </w:r>
      <w:r w:rsidR="008F538A">
        <w:rPr>
          <w:rFonts w:ascii="Arial" w:hAnsi="Arial" w:cs="Arial"/>
        </w:rPr>
        <w:t xml:space="preserve"> Knowledge Management Austria</w:t>
      </w:r>
    </w:p>
    <w:p w:rsidR="00145423" w:rsidRDefault="00145423" w:rsidP="008A6AFC">
      <w:pPr>
        <w:jc w:val="both"/>
        <w:rPr>
          <w:rFonts w:ascii="Arial" w:hAnsi="Arial" w:cs="Arial"/>
        </w:rPr>
      </w:pPr>
    </w:p>
    <w:p w:rsidR="00FC3356" w:rsidRDefault="00EB33DF" w:rsidP="00472330">
      <w:pPr>
        <w:jc w:val="both"/>
        <w:rPr>
          <w:rFonts w:ascii="Arial" w:hAnsi="Arial" w:cs="Arial"/>
          <w:iCs/>
        </w:rPr>
      </w:pPr>
      <w:r w:rsidRPr="00EB33DF">
        <w:rPr>
          <w:rFonts w:ascii="Arial" w:hAnsi="Arial" w:cs="Arial"/>
        </w:rPr>
        <w:t xml:space="preserve">After the lunch break, Session 2 will </w:t>
      </w:r>
      <w:r w:rsidR="00472330">
        <w:rPr>
          <w:rFonts w:ascii="Arial" w:hAnsi="Arial" w:cs="Arial"/>
        </w:rPr>
        <w:t>present</w:t>
      </w:r>
      <w:r w:rsidRPr="00EB33DF">
        <w:rPr>
          <w:rFonts w:ascii="Arial" w:hAnsi="Arial" w:cs="Arial"/>
        </w:rPr>
        <w:t xml:space="preserve"> good practices in knowledge management </w:t>
      </w:r>
      <w:r>
        <w:rPr>
          <w:rFonts w:ascii="Arial" w:hAnsi="Arial" w:cs="Arial"/>
        </w:rPr>
        <w:t>from the UN system</w:t>
      </w:r>
      <w:r w:rsidR="00472330">
        <w:rPr>
          <w:rFonts w:ascii="Arial" w:hAnsi="Arial" w:cs="Arial"/>
        </w:rPr>
        <w:t>,</w:t>
      </w:r>
      <w:r w:rsidR="00472330" w:rsidRPr="00472330">
        <w:rPr>
          <w:rFonts w:ascii="Arial" w:hAnsi="Arial" w:cs="Arial"/>
        </w:rPr>
        <w:t xml:space="preserve"> </w:t>
      </w:r>
      <w:r w:rsidR="00472330">
        <w:rPr>
          <w:rFonts w:ascii="Arial" w:hAnsi="Arial" w:cs="Arial"/>
        </w:rPr>
        <w:t xml:space="preserve">moderated by </w:t>
      </w:r>
      <w:r w:rsidR="00472330" w:rsidRPr="00EB33DF">
        <w:rPr>
          <w:rFonts w:ascii="Arial" w:hAnsi="Arial" w:cs="Arial"/>
          <w:iCs/>
        </w:rPr>
        <w:t>Steve Glovinsky</w:t>
      </w:r>
      <w:r w:rsidR="00472330">
        <w:rPr>
          <w:rFonts w:ascii="Arial" w:hAnsi="Arial" w:cs="Arial"/>
          <w:iCs/>
        </w:rPr>
        <w:t>,</w:t>
      </w:r>
      <w:r>
        <w:rPr>
          <w:rFonts w:ascii="Arial" w:hAnsi="Arial" w:cs="Arial"/>
        </w:rPr>
        <w:t xml:space="preserve"> </w:t>
      </w:r>
      <w:r w:rsidR="00472330">
        <w:rPr>
          <w:rFonts w:ascii="Arial" w:hAnsi="Arial" w:cs="Arial"/>
        </w:rPr>
        <w:t xml:space="preserve">including the </w:t>
      </w:r>
      <w:r w:rsidR="00472330" w:rsidRPr="00472330">
        <w:rPr>
          <w:rFonts w:ascii="Arial" w:hAnsi="Arial" w:cs="Arial"/>
        </w:rPr>
        <w:t>UN</w:t>
      </w:r>
      <w:r w:rsidR="00472330">
        <w:rPr>
          <w:rFonts w:ascii="Arial" w:hAnsi="Arial" w:cs="Arial"/>
        </w:rPr>
        <w:t xml:space="preserve"> </w:t>
      </w:r>
      <w:r w:rsidR="00472330" w:rsidRPr="00472330">
        <w:rPr>
          <w:rFonts w:ascii="Arial" w:hAnsi="Arial" w:cs="Arial"/>
        </w:rPr>
        <w:t>D</w:t>
      </w:r>
      <w:r w:rsidR="00472330">
        <w:rPr>
          <w:rFonts w:ascii="Arial" w:hAnsi="Arial" w:cs="Arial"/>
        </w:rPr>
        <w:t>evelopment Programme (UNDP), the Inter</w:t>
      </w:r>
      <w:r w:rsidR="001F729F">
        <w:rPr>
          <w:rFonts w:ascii="Arial" w:hAnsi="Arial" w:cs="Arial"/>
        </w:rPr>
        <w:t>national Atomic Energy Agency</w:t>
      </w:r>
      <w:r w:rsidR="00472330">
        <w:rPr>
          <w:rFonts w:ascii="Arial" w:hAnsi="Arial" w:cs="Arial"/>
        </w:rPr>
        <w:t xml:space="preserve"> (</w:t>
      </w:r>
      <w:r w:rsidR="00472330" w:rsidRPr="00472330">
        <w:rPr>
          <w:rFonts w:ascii="Arial" w:hAnsi="Arial" w:cs="Arial"/>
        </w:rPr>
        <w:t>IAEA</w:t>
      </w:r>
      <w:r w:rsidR="00472330">
        <w:rPr>
          <w:rFonts w:ascii="Arial" w:hAnsi="Arial" w:cs="Arial"/>
        </w:rPr>
        <w:t xml:space="preserve">), </w:t>
      </w:r>
      <w:r w:rsidR="00471DB8">
        <w:rPr>
          <w:rFonts w:ascii="Arial" w:hAnsi="Arial" w:cs="Arial"/>
        </w:rPr>
        <w:t xml:space="preserve">the </w:t>
      </w:r>
      <w:r w:rsidR="00472330">
        <w:rPr>
          <w:rFonts w:ascii="Arial" w:hAnsi="Arial" w:cs="Arial"/>
        </w:rPr>
        <w:t>International Labour Organisation (</w:t>
      </w:r>
      <w:r w:rsidR="00472330" w:rsidRPr="00472330">
        <w:rPr>
          <w:rFonts w:ascii="Arial" w:hAnsi="Arial" w:cs="Arial"/>
        </w:rPr>
        <w:t>ILO</w:t>
      </w:r>
      <w:r w:rsidR="00472330">
        <w:rPr>
          <w:rFonts w:ascii="Arial" w:hAnsi="Arial" w:cs="Arial"/>
        </w:rPr>
        <w:t>), the International Fund for Agricultural Development (</w:t>
      </w:r>
      <w:r w:rsidR="00472330" w:rsidRPr="00472330">
        <w:rPr>
          <w:rFonts w:ascii="Arial" w:hAnsi="Arial" w:cs="Arial"/>
        </w:rPr>
        <w:t>IFAD</w:t>
      </w:r>
      <w:r w:rsidR="00472330">
        <w:rPr>
          <w:rFonts w:ascii="Arial" w:hAnsi="Arial" w:cs="Arial"/>
        </w:rPr>
        <w:t>) and the UN Educational,</w:t>
      </w:r>
      <w:r w:rsidR="00472330" w:rsidRPr="00472330">
        <w:t xml:space="preserve"> </w:t>
      </w:r>
      <w:r w:rsidR="00472330" w:rsidRPr="00472330">
        <w:rPr>
          <w:rFonts w:ascii="Arial" w:hAnsi="Arial" w:cs="Arial"/>
        </w:rPr>
        <w:t>Scientific and Cultural Organization (UNESCO</w:t>
      </w:r>
      <w:r w:rsidR="00472330">
        <w:rPr>
          <w:rFonts w:ascii="Arial" w:hAnsi="Arial" w:cs="Arial"/>
        </w:rPr>
        <w:t xml:space="preserve">). </w:t>
      </w:r>
      <w:r w:rsidRPr="00EB33DF">
        <w:rPr>
          <w:rFonts w:ascii="Arial" w:hAnsi="Arial" w:cs="Arial"/>
          <w:iCs/>
        </w:rPr>
        <w:t>Session 3 will then represent an open discussion on measuring the impact of knowledge management</w:t>
      </w:r>
      <w:r w:rsidR="00450D24">
        <w:rPr>
          <w:rFonts w:ascii="Arial" w:hAnsi="Arial" w:cs="Arial"/>
          <w:iCs/>
        </w:rPr>
        <w:t xml:space="preserve">, followed by a knowledge market (Session 4) at which participants will share their organisational </w:t>
      </w:r>
      <w:r w:rsidR="00305FF0">
        <w:rPr>
          <w:rFonts w:ascii="Arial" w:hAnsi="Arial" w:cs="Arial"/>
        </w:rPr>
        <w:t xml:space="preserve">approaches, achievements, failures and learnings </w:t>
      </w:r>
      <w:r w:rsidR="00450D24">
        <w:rPr>
          <w:rFonts w:ascii="Arial" w:hAnsi="Arial" w:cs="Arial"/>
          <w:iCs/>
        </w:rPr>
        <w:t>in an informal session.</w:t>
      </w:r>
    </w:p>
    <w:p w:rsidR="00450D24" w:rsidRPr="00305FF0" w:rsidRDefault="00450D24" w:rsidP="008A6AFC">
      <w:pPr>
        <w:jc w:val="both"/>
        <w:rPr>
          <w:rFonts w:ascii="Arial" w:hAnsi="Arial" w:cs="Arial"/>
        </w:rPr>
      </w:pPr>
    </w:p>
    <w:p w:rsidR="008A6AFC" w:rsidRDefault="008F538A" w:rsidP="008A6AFC">
      <w:pPr>
        <w:jc w:val="both"/>
        <w:rPr>
          <w:rFonts w:ascii="Arial" w:hAnsi="Arial" w:cs="Arial"/>
        </w:rPr>
      </w:pPr>
      <w:r w:rsidRPr="00CF52B0">
        <w:rPr>
          <w:rFonts w:ascii="Arial" w:hAnsi="Arial" w:cs="Arial"/>
          <w:b/>
          <w:noProof/>
          <w:color w:val="0070C0"/>
          <w:sz w:val="44"/>
          <w:lang w:eastAsia="en-GB" w:bidi="ar-SA"/>
        </w:rPr>
        <w:drawing>
          <wp:anchor distT="0" distB="0" distL="114300" distR="114300" simplePos="0" relativeHeight="251658240" behindDoc="1" locked="0" layoutInCell="1" allowOverlap="1" wp14:anchorId="383E745E" wp14:editId="4F0316E9">
            <wp:simplePos x="0" y="0"/>
            <wp:positionH relativeFrom="column">
              <wp:posOffset>-918210</wp:posOffset>
            </wp:positionH>
            <wp:positionV relativeFrom="paragraph">
              <wp:posOffset>175260</wp:posOffset>
            </wp:positionV>
            <wp:extent cx="476250" cy="5365750"/>
            <wp:effectExtent l="0" t="0" r="0" b="635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25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863" w:rsidRPr="005C4863">
        <w:rPr>
          <w:rFonts w:ascii="Arial" w:hAnsi="Arial" w:cs="Arial"/>
        </w:rPr>
        <w:t>The</w:t>
      </w:r>
      <w:r w:rsidR="00450D24" w:rsidRPr="005C4863">
        <w:rPr>
          <w:rFonts w:ascii="Arial" w:hAnsi="Arial" w:cs="Arial"/>
        </w:rPr>
        <w:t xml:space="preserve"> final event on the first day will be </w:t>
      </w:r>
      <w:r w:rsidR="00305FF0" w:rsidRPr="005C4863">
        <w:rPr>
          <w:rFonts w:ascii="Arial" w:hAnsi="Arial" w:cs="Arial"/>
        </w:rPr>
        <w:t>the present</w:t>
      </w:r>
      <w:r w:rsidR="005C4863">
        <w:rPr>
          <w:rFonts w:ascii="Arial" w:hAnsi="Arial" w:cs="Arial"/>
        </w:rPr>
        <w:t xml:space="preserve">ation of </w:t>
      </w:r>
      <w:r w:rsidR="00472330">
        <w:rPr>
          <w:rFonts w:ascii="Arial" w:hAnsi="Arial" w:cs="Arial"/>
        </w:rPr>
        <w:t xml:space="preserve">the </w:t>
      </w:r>
      <w:r w:rsidR="005C4863">
        <w:rPr>
          <w:rFonts w:ascii="Arial" w:hAnsi="Arial" w:cs="Arial"/>
        </w:rPr>
        <w:t xml:space="preserve">two </w:t>
      </w:r>
      <w:r w:rsidR="00305FF0" w:rsidRPr="005C4863">
        <w:rPr>
          <w:rFonts w:ascii="Arial" w:hAnsi="Arial" w:cs="Arial"/>
        </w:rPr>
        <w:t>2017 Knowledge Management Award</w:t>
      </w:r>
      <w:r w:rsidR="005C4863">
        <w:rPr>
          <w:rFonts w:ascii="Arial" w:hAnsi="Arial" w:cs="Arial"/>
        </w:rPr>
        <w:t>s</w:t>
      </w:r>
      <w:r w:rsidR="005C4863" w:rsidRPr="005C4863">
        <w:rPr>
          <w:rFonts w:ascii="Arial" w:hAnsi="Arial" w:cs="Arial"/>
        </w:rPr>
        <w:t xml:space="preserve"> by Dr. Andreas Brandner of KMA. The organisational award will </w:t>
      </w:r>
      <w:r w:rsidR="00471DB8">
        <w:rPr>
          <w:rFonts w:ascii="Arial" w:hAnsi="Arial" w:cs="Arial"/>
        </w:rPr>
        <w:t xml:space="preserve">be </w:t>
      </w:r>
      <w:r w:rsidR="005C4863">
        <w:rPr>
          <w:rFonts w:ascii="Arial" w:hAnsi="Arial" w:cs="Arial"/>
        </w:rPr>
        <w:t xml:space="preserve">presented to </w:t>
      </w:r>
      <w:proofErr w:type="spellStart"/>
      <w:r w:rsidR="005C4863" w:rsidRPr="005C4863">
        <w:rPr>
          <w:rFonts w:ascii="Arial" w:hAnsi="Arial" w:cs="Arial"/>
        </w:rPr>
        <w:t>Dr.</w:t>
      </w:r>
      <w:proofErr w:type="spellEnd"/>
      <w:r w:rsidR="005C4863" w:rsidRPr="005C4863">
        <w:rPr>
          <w:rFonts w:ascii="Arial" w:hAnsi="Arial" w:cs="Arial"/>
        </w:rPr>
        <w:t xml:space="preserve"> Petru Dumitriu, </w:t>
      </w:r>
      <w:r w:rsidR="005C4863">
        <w:rPr>
          <w:rFonts w:ascii="Arial" w:hAnsi="Arial" w:cs="Arial"/>
        </w:rPr>
        <w:t xml:space="preserve">recognising the work of the </w:t>
      </w:r>
      <w:r w:rsidR="005C4863" w:rsidRPr="005C4863">
        <w:rPr>
          <w:rFonts w:ascii="Arial" w:hAnsi="Arial" w:cs="Arial"/>
        </w:rPr>
        <w:t>Joint Inspection Unit</w:t>
      </w:r>
      <w:r w:rsidR="005C4863">
        <w:rPr>
          <w:rFonts w:ascii="Arial" w:hAnsi="Arial" w:cs="Arial"/>
        </w:rPr>
        <w:t xml:space="preserve"> in raising the profile of knowledge management in the United Nations and further afield. The recipient of the individ</w:t>
      </w:r>
      <w:r w:rsidR="00472330">
        <w:rPr>
          <w:rFonts w:ascii="Arial" w:hAnsi="Arial" w:cs="Arial"/>
        </w:rPr>
        <w:t>ual award is still to be announced</w:t>
      </w:r>
      <w:r w:rsidR="005C4863">
        <w:rPr>
          <w:rFonts w:ascii="Arial" w:hAnsi="Arial" w:cs="Arial"/>
        </w:rPr>
        <w:t>.</w:t>
      </w:r>
    </w:p>
    <w:p w:rsidR="00450D24" w:rsidRPr="00305FF0" w:rsidRDefault="00450D24" w:rsidP="008A6AFC">
      <w:pPr>
        <w:jc w:val="both"/>
        <w:rPr>
          <w:rFonts w:ascii="Arial" w:hAnsi="Arial" w:cs="Arial"/>
        </w:rPr>
      </w:pPr>
    </w:p>
    <w:p w:rsidR="00450D24" w:rsidRPr="00305FF0" w:rsidRDefault="00450D24" w:rsidP="008A6AFC">
      <w:pPr>
        <w:jc w:val="both"/>
        <w:rPr>
          <w:rFonts w:ascii="Arial" w:hAnsi="Arial" w:cs="Arial"/>
          <w:b/>
          <w:color w:val="C00000"/>
        </w:rPr>
      </w:pPr>
      <w:r w:rsidRPr="00305FF0">
        <w:rPr>
          <w:rFonts w:ascii="Arial" w:hAnsi="Arial" w:cs="Arial"/>
          <w:b/>
          <w:color w:val="C00000"/>
        </w:rPr>
        <w:t>Day two</w:t>
      </w:r>
    </w:p>
    <w:p w:rsidR="00472330" w:rsidRDefault="00305FF0" w:rsidP="00472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opening session (Session 5) on day two will comprise a multi-stakeholder approach to knowledge for development, featuring presentations by the private sector, universities, non-governmental organisations, diaspora organisations and the media. In Session 6, some best practices will be presented including</w:t>
      </w:r>
      <w:r w:rsidR="005C66D3">
        <w:rPr>
          <w:rFonts w:ascii="Arial" w:hAnsi="Arial" w:cs="Arial"/>
        </w:rPr>
        <w:t>:</w:t>
      </w:r>
    </w:p>
    <w:p w:rsidR="005C66D3" w:rsidRDefault="005C66D3" w:rsidP="00472330">
      <w:pPr>
        <w:jc w:val="both"/>
        <w:rPr>
          <w:rFonts w:ascii="Arial" w:hAnsi="Arial" w:cs="Arial"/>
        </w:rPr>
      </w:pPr>
    </w:p>
    <w:p w:rsidR="00286D99" w:rsidRPr="00472330" w:rsidRDefault="00286D99" w:rsidP="00472330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472330">
        <w:rPr>
          <w:rFonts w:ascii="Arial" w:hAnsi="Arial" w:cs="Arial"/>
        </w:rPr>
        <w:t>Arab Knowledge Report</w:t>
      </w:r>
      <w:r w:rsidR="00305FF0" w:rsidRPr="00472330">
        <w:rPr>
          <w:rFonts w:ascii="Arial" w:hAnsi="Arial" w:cs="Arial"/>
        </w:rPr>
        <w:t xml:space="preserve"> by the </w:t>
      </w:r>
      <w:r w:rsidRPr="00472330">
        <w:rPr>
          <w:rFonts w:ascii="Arial" w:hAnsi="Arial" w:cs="Arial"/>
        </w:rPr>
        <w:t xml:space="preserve">MBR Foundation </w:t>
      </w:r>
      <w:r w:rsidR="00C62E78" w:rsidRPr="00472330">
        <w:rPr>
          <w:rFonts w:ascii="Arial" w:hAnsi="Arial" w:cs="Arial"/>
        </w:rPr>
        <w:t xml:space="preserve">and </w:t>
      </w:r>
      <w:r w:rsidR="00305FF0" w:rsidRPr="00472330">
        <w:rPr>
          <w:rFonts w:ascii="Arial" w:hAnsi="Arial" w:cs="Arial"/>
        </w:rPr>
        <w:t xml:space="preserve">the </w:t>
      </w:r>
      <w:r w:rsidR="00C62E78" w:rsidRPr="00472330">
        <w:rPr>
          <w:rFonts w:ascii="Arial" w:hAnsi="Arial" w:cs="Arial"/>
        </w:rPr>
        <w:t>UNDP</w:t>
      </w:r>
    </w:p>
    <w:p w:rsidR="00305FF0" w:rsidRDefault="00305FF0" w:rsidP="008A6AFC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Capacity4</w:t>
      </w:r>
      <w:r w:rsidR="00286D99" w:rsidRPr="00305FF0">
        <w:rPr>
          <w:rFonts w:ascii="Arial" w:hAnsi="Arial" w:cs="Arial"/>
        </w:rPr>
        <w:t>Dev</w:t>
      </w:r>
      <w:r w:rsidR="00907BD3" w:rsidRPr="00305F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DG International Cooperation and Development, EC</w:t>
      </w:r>
      <w:r w:rsidR="00E8137C" w:rsidRPr="00E8137C">
        <w:rPr>
          <w:rFonts w:ascii="Arial" w:hAnsi="Arial" w:cs="Arial"/>
          <w:sz w:val="20"/>
          <w:szCs w:val="20"/>
          <w:vertAlign w:val="superscript"/>
        </w:rPr>
        <w:t>TBC</w:t>
      </w:r>
    </w:p>
    <w:p w:rsidR="00305FF0" w:rsidRDefault="00286D99" w:rsidP="008A6AFC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305FF0">
        <w:rPr>
          <w:rFonts w:ascii="Arial" w:hAnsi="Arial" w:cs="Arial"/>
        </w:rPr>
        <w:t>Knowledge for Development without Borders</w:t>
      </w:r>
    </w:p>
    <w:p w:rsidR="006D7186" w:rsidRDefault="00286D99" w:rsidP="008A6AFC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305FF0">
        <w:rPr>
          <w:rFonts w:ascii="Arial" w:hAnsi="Arial" w:cs="Arial"/>
        </w:rPr>
        <w:t>Climate Knowledge Brokers Group</w:t>
      </w:r>
    </w:p>
    <w:p w:rsidR="007F2518" w:rsidRPr="00305FF0" w:rsidRDefault="007F2518" w:rsidP="008A6AFC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Dgroups</w:t>
      </w:r>
      <w:r w:rsidR="00E8137C" w:rsidRPr="00E8137C">
        <w:rPr>
          <w:rFonts w:ascii="Arial" w:hAnsi="Arial" w:cs="Arial"/>
          <w:sz w:val="20"/>
          <w:szCs w:val="20"/>
          <w:vertAlign w:val="superscript"/>
        </w:rPr>
        <w:t>TBC</w:t>
      </w:r>
    </w:p>
    <w:p w:rsidR="00305FF0" w:rsidRDefault="00305FF0" w:rsidP="008A6AFC">
      <w:pPr>
        <w:jc w:val="both"/>
        <w:rPr>
          <w:rFonts w:ascii="Arial" w:hAnsi="Arial" w:cs="Arial"/>
        </w:rPr>
      </w:pPr>
    </w:p>
    <w:p w:rsidR="0082126F" w:rsidRDefault="00305FF0" w:rsidP="008A6A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will be followed by a knowledge café on ‘</w:t>
      </w:r>
      <w:r w:rsidR="006A1F75">
        <w:rPr>
          <w:rFonts w:ascii="Arial" w:hAnsi="Arial" w:cs="Arial"/>
        </w:rPr>
        <w:t>A</w:t>
      </w:r>
      <w:r w:rsidR="00B44F01">
        <w:rPr>
          <w:rFonts w:ascii="Arial" w:hAnsi="Arial" w:cs="Arial"/>
        </w:rPr>
        <w:t>dvanc</w:t>
      </w:r>
      <w:r w:rsidR="008E2BAD">
        <w:rPr>
          <w:rFonts w:ascii="Arial" w:hAnsi="Arial" w:cs="Arial"/>
        </w:rPr>
        <w:t>ing Knowledge for Development</w:t>
      </w:r>
      <w:r>
        <w:rPr>
          <w:rFonts w:ascii="Arial" w:hAnsi="Arial" w:cs="Arial"/>
        </w:rPr>
        <w:t>’</w:t>
      </w:r>
      <w:r w:rsidR="0082126F">
        <w:rPr>
          <w:rFonts w:ascii="Arial" w:hAnsi="Arial" w:cs="Arial"/>
        </w:rPr>
        <w:t xml:space="preserve"> </w:t>
      </w:r>
      <w:bookmarkStart w:id="0" w:name="_GoBack"/>
      <w:bookmarkEnd w:id="0"/>
      <w:r w:rsidR="0082126F">
        <w:rPr>
          <w:rFonts w:ascii="Arial" w:hAnsi="Arial" w:cs="Arial"/>
        </w:rPr>
        <w:t>(Session 7)</w:t>
      </w:r>
      <w:r>
        <w:rPr>
          <w:rFonts w:ascii="Arial" w:hAnsi="Arial" w:cs="Arial"/>
        </w:rPr>
        <w:t>, facilitated by Peter Bury. The final session represents a fishbowl discussion of the issues raised during the conference</w:t>
      </w:r>
      <w:r w:rsidR="0082126F">
        <w:rPr>
          <w:rFonts w:ascii="Arial" w:hAnsi="Arial" w:cs="Arial"/>
        </w:rPr>
        <w:t xml:space="preserve"> (Session 8). This will be followed by the closing ceremony.</w:t>
      </w:r>
    </w:p>
    <w:p w:rsidR="007F2518" w:rsidRDefault="007F2518" w:rsidP="008A6AFC">
      <w:pPr>
        <w:jc w:val="both"/>
        <w:rPr>
          <w:rFonts w:ascii="Arial" w:hAnsi="Arial" w:cs="Arial"/>
        </w:rPr>
      </w:pPr>
    </w:p>
    <w:p w:rsidR="008C7F51" w:rsidRDefault="007F2518" w:rsidP="007F2518">
      <w:pPr>
        <w:jc w:val="both"/>
        <w:rPr>
          <w:rFonts w:ascii="Arial" w:hAnsi="Arial" w:cs="Arial"/>
          <w:b/>
          <w:color w:val="C00000"/>
        </w:rPr>
      </w:pPr>
      <w:r w:rsidRPr="007F2518">
        <w:rPr>
          <w:rFonts w:ascii="Arial" w:hAnsi="Arial" w:cs="Arial"/>
        </w:rPr>
        <w:t xml:space="preserve">Prior to the Conference on </w:t>
      </w:r>
      <w:r>
        <w:rPr>
          <w:rFonts w:ascii="Arial" w:hAnsi="Arial" w:cs="Arial"/>
        </w:rPr>
        <w:t xml:space="preserve">Sunday </w:t>
      </w:r>
      <w:r w:rsidRPr="007F2518">
        <w:rPr>
          <w:rFonts w:ascii="Arial" w:hAnsi="Arial" w:cs="Arial"/>
        </w:rPr>
        <w:t>2 April 2017, there will be a meeting of the Knowledge Management for Development community</w:t>
      </w:r>
      <w:r>
        <w:rPr>
          <w:rFonts w:ascii="Arial" w:hAnsi="Arial" w:cs="Arial"/>
        </w:rPr>
        <w:t xml:space="preserve"> to which all participants will also </w:t>
      </w:r>
      <w:r w:rsidR="005C66D3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welcome. Follow latest news on</w:t>
      </w:r>
      <w:r w:rsidR="00E8137C">
        <w:rPr>
          <w:rFonts w:ascii="Arial" w:hAnsi="Arial" w:cs="Arial"/>
        </w:rPr>
        <w:t xml:space="preserve"> see the </w:t>
      </w:r>
      <w:hyperlink r:id="rId13" w:anchor="Background" w:tgtFrame="_blank" w:history="1">
        <w:r w:rsidR="00E8137C" w:rsidRPr="00E8137C">
          <w:rPr>
            <w:rStyle w:val="Hyperlink"/>
            <w:rFonts w:ascii="Arial" w:hAnsi="Arial" w:cs="Arial"/>
          </w:rPr>
          <w:t>KM4Dev wiki</w:t>
        </w:r>
      </w:hyperlink>
      <w:r>
        <w:rPr>
          <w:rFonts w:ascii="Arial" w:hAnsi="Arial" w:cs="Arial"/>
        </w:rPr>
        <w:t>.</w:t>
      </w:r>
      <w:r w:rsidR="008C7F51">
        <w:rPr>
          <w:rFonts w:ascii="Arial" w:hAnsi="Arial" w:cs="Arial"/>
          <w:b/>
          <w:color w:val="C00000"/>
        </w:rPr>
        <w:br w:type="page"/>
      </w:r>
    </w:p>
    <w:p w:rsidR="00286D99" w:rsidRDefault="00CF52B0" w:rsidP="00C076C1">
      <w:pPr>
        <w:rPr>
          <w:rFonts w:ascii="Arial" w:hAnsi="Arial" w:cs="Arial"/>
          <w:b/>
          <w:color w:val="C00000"/>
        </w:rPr>
      </w:pPr>
      <w:r w:rsidRPr="00CF52B0">
        <w:rPr>
          <w:rFonts w:ascii="Arial" w:hAnsi="Arial" w:cs="Arial"/>
          <w:noProof/>
          <w:lang w:eastAsia="en-GB" w:bidi="ar-SA"/>
        </w:rPr>
        <w:lastRenderedPageBreak/>
        <w:drawing>
          <wp:anchor distT="0" distB="0" distL="114300" distR="114300" simplePos="0" relativeHeight="251661312" behindDoc="1" locked="0" layoutInCell="1" allowOverlap="1" wp14:anchorId="03202AED" wp14:editId="041B7109">
            <wp:simplePos x="0" y="0"/>
            <wp:positionH relativeFrom="column">
              <wp:posOffset>-909320</wp:posOffset>
            </wp:positionH>
            <wp:positionV relativeFrom="paragraph">
              <wp:posOffset>4175760</wp:posOffset>
            </wp:positionV>
            <wp:extent cx="476250" cy="5365750"/>
            <wp:effectExtent l="0" t="0" r="0" b="635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25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2B0">
        <w:rPr>
          <w:rFonts w:ascii="Arial" w:hAnsi="Arial" w:cs="Arial"/>
          <w:noProof/>
          <w:lang w:eastAsia="en-GB" w:bidi="ar-SA"/>
        </w:rPr>
        <w:drawing>
          <wp:anchor distT="0" distB="0" distL="114300" distR="114300" simplePos="0" relativeHeight="251662336" behindDoc="1" locked="0" layoutInCell="1" allowOverlap="1" wp14:anchorId="73F6FF04" wp14:editId="65A237EF">
            <wp:simplePos x="0" y="0"/>
            <wp:positionH relativeFrom="column">
              <wp:posOffset>-909320</wp:posOffset>
            </wp:positionH>
            <wp:positionV relativeFrom="paragraph">
              <wp:posOffset>-1183005</wp:posOffset>
            </wp:positionV>
            <wp:extent cx="476250" cy="5365750"/>
            <wp:effectExtent l="0" t="0" r="0" b="635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A9D">
        <w:rPr>
          <w:noProof/>
          <w:lang w:eastAsia="en-GB" w:bidi="ar-SA"/>
        </w:rPr>
        <w:drawing>
          <wp:anchor distT="0" distB="0" distL="114300" distR="114300" simplePos="0" relativeHeight="251656192" behindDoc="0" locked="0" layoutInCell="1" allowOverlap="1" wp14:anchorId="1E0AE5FB" wp14:editId="232595F8">
            <wp:simplePos x="0" y="0"/>
            <wp:positionH relativeFrom="margin">
              <wp:posOffset>1379220</wp:posOffset>
            </wp:positionH>
            <wp:positionV relativeFrom="margin">
              <wp:posOffset>3175</wp:posOffset>
            </wp:positionV>
            <wp:extent cx="2952750" cy="1285875"/>
            <wp:effectExtent l="0" t="0" r="0" b="9525"/>
            <wp:wrapSquare wrapText="bothSides"/>
            <wp:docPr id="8" name="Grafik 8" descr="http://www.pakistanmission-un.org/Pics/un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kistanmission-un.org/Pics/uno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D99" w:rsidRDefault="00286D99" w:rsidP="00C076C1">
      <w:pPr>
        <w:rPr>
          <w:rFonts w:ascii="Arial" w:hAnsi="Arial" w:cs="Arial"/>
        </w:rPr>
      </w:pPr>
    </w:p>
    <w:p w:rsidR="00007A9D" w:rsidRDefault="00007A9D" w:rsidP="00C076C1">
      <w:pPr>
        <w:rPr>
          <w:rFonts w:ascii="Arial" w:hAnsi="Arial" w:cs="Arial"/>
        </w:rPr>
      </w:pPr>
    </w:p>
    <w:p w:rsidR="00007A9D" w:rsidRDefault="00007A9D" w:rsidP="00C076C1">
      <w:pPr>
        <w:rPr>
          <w:rFonts w:ascii="Arial" w:hAnsi="Arial" w:cs="Arial"/>
        </w:rPr>
      </w:pPr>
    </w:p>
    <w:p w:rsidR="00007A9D" w:rsidRDefault="00007A9D" w:rsidP="00C076C1">
      <w:pPr>
        <w:rPr>
          <w:rFonts w:ascii="Arial" w:hAnsi="Arial" w:cs="Arial"/>
        </w:rPr>
      </w:pPr>
    </w:p>
    <w:p w:rsidR="00007A9D" w:rsidRDefault="00007A9D" w:rsidP="00C076C1">
      <w:pPr>
        <w:rPr>
          <w:rFonts w:ascii="Arial" w:hAnsi="Arial" w:cs="Arial"/>
        </w:rPr>
      </w:pPr>
    </w:p>
    <w:p w:rsidR="00007A9D" w:rsidRDefault="00007A9D" w:rsidP="00C076C1">
      <w:pPr>
        <w:rPr>
          <w:rFonts w:ascii="Arial" w:hAnsi="Arial" w:cs="Arial"/>
        </w:rPr>
      </w:pPr>
    </w:p>
    <w:p w:rsidR="00007A9D" w:rsidRPr="00286D99" w:rsidRDefault="00007A9D" w:rsidP="00C076C1">
      <w:pPr>
        <w:rPr>
          <w:rFonts w:ascii="Arial" w:hAnsi="Arial" w:cs="Arial"/>
        </w:rPr>
      </w:pPr>
    </w:p>
    <w:p w:rsidR="00286D99" w:rsidRPr="00286D99" w:rsidRDefault="00286D99" w:rsidP="00007A9D">
      <w:pPr>
        <w:pBdr>
          <w:top w:val="single" w:sz="4" w:space="1" w:color="auto"/>
        </w:pBdr>
        <w:rPr>
          <w:rFonts w:ascii="Arial" w:hAnsi="Arial" w:cs="Arial"/>
        </w:rPr>
      </w:pPr>
    </w:p>
    <w:p w:rsidR="00007A9D" w:rsidRDefault="00007A9D" w:rsidP="00007A9D">
      <w:pPr>
        <w:rPr>
          <w:rFonts w:ascii="Arial" w:hAnsi="Arial" w:cs="Arial"/>
        </w:rPr>
      </w:pPr>
    </w:p>
    <w:p w:rsidR="00007A9D" w:rsidRDefault="00007A9D" w:rsidP="00007A9D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Venue</w:t>
      </w:r>
    </w:p>
    <w:p w:rsidR="008E2BAD" w:rsidRDefault="008E2BAD" w:rsidP="00574006">
      <w:pPr>
        <w:rPr>
          <w:rFonts w:ascii="Arial" w:hAnsi="Arial" w:cs="Arial"/>
        </w:rPr>
      </w:pPr>
    </w:p>
    <w:p w:rsidR="00936C31" w:rsidRDefault="00936C31" w:rsidP="00574006">
      <w:pPr>
        <w:rPr>
          <w:rFonts w:ascii="Arial" w:hAnsi="Arial" w:cs="Arial"/>
        </w:rPr>
      </w:pPr>
      <w:r w:rsidRPr="00007A9D">
        <w:rPr>
          <w:rFonts w:ascii="Arial" w:hAnsi="Arial" w:cs="Arial"/>
        </w:rPr>
        <w:t xml:space="preserve">Palais des Nations, </w:t>
      </w:r>
      <w:r w:rsidR="00574006">
        <w:rPr>
          <w:rFonts w:ascii="Arial" w:hAnsi="Arial" w:cs="Arial"/>
        </w:rPr>
        <w:t>Conference Room XXIV</w:t>
      </w:r>
    </w:p>
    <w:p w:rsidR="00007A9D" w:rsidRDefault="00574006" w:rsidP="00D05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8-14, Avenue de la Paix</w:t>
      </w:r>
    </w:p>
    <w:p w:rsidR="00574006" w:rsidRDefault="00574006" w:rsidP="00D05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Porte Pregny</w:t>
      </w:r>
      <w:r w:rsidRPr="00574006">
        <w:rPr>
          <w:rFonts w:ascii="Arial" w:hAnsi="Arial" w:cs="Arial"/>
        </w:rPr>
        <w:t xml:space="preserve"> </w:t>
      </w:r>
    </w:p>
    <w:p w:rsidR="00574006" w:rsidRDefault="00574006" w:rsidP="00D05D53">
      <w:pPr>
        <w:jc w:val="both"/>
        <w:rPr>
          <w:rFonts w:ascii="Arial" w:hAnsi="Arial" w:cs="Arial"/>
        </w:rPr>
      </w:pPr>
      <w:r w:rsidRPr="00007A9D">
        <w:rPr>
          <w:rFonts w:ascii="Arial" w:hAnsi="Arial" w:cs="Arial"/>
        </w:rPr>
        <w:t>Geneva</w:t>
      </w:r>
    </w:p>
    <w:p w:rsidR="00007A9D" w:rsidRDefault="00007A9D" w:rsidP="00D05D53">
      <w:pPr>
        <w:jc w:val="both"/>
        <w:rPr>
          <w:rFonts w:ascii="Arial" w:hAnsi="Arial" w:cs="Arial"/>
        </w:rPr>
      </w:pPr>
    </w:p>
    <w:p w:rsidR="00007A9D" w:rsidRDefault="00007A9D" w:rsidP="00007A9D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007A9D" w:rsidRPr="00007A9D" w:rsidRDefault="00007A9D" w:rsidP="008E2BAD">
      <w:pPr>
        <w:rPr>
          <w:rFonts w:ascii="Arial" w:hAnsi="Arial" w:cs="Arial"/>
          <w:b/>
          <w:color w:val="C00000"/>
        </w:rPr>
      </w:pPr>
      <w:r w:rsidRPr="00007A9D">
        <w:rPr>
          <w:rFonts w:ascii="Arial" w:hAnsi="Arial" w:cs="Arial"/>
          <w:b/>
          <w:color w:val="C00000"/>
        </w:rPr>
        <w:t xml:space="preserve">Conference </w:t>
      </w:r>
      <w:r w:rsidR="008E2BAD">
        <w:rPr>
          <w:rFonts w:ascii="Arial" w:hAnsi="Arial" w:cs="Arial"/>
          <w:b/>
          <w:color w:val="C00000"/>
        </w:rPr>
        <w:t>C</w:t>
      </w:r>
      <w:r w:rsidRPr="00007A9D">
        <w:rPr>
          <w:rFonts w:ascii="Arial" w:hAnsi="Arial" w:cs="Arial"/>
          <w:b/>
          <w:color w:val="C00000"/>
        </w:rPr>
        <w:t>hairs</w:t>
      </w:r>
    </w:p>
    <w:p w:rsidR="008E2BAD" w:rsidRDefault="008E2BAD" w:rsidP="00007A9D">
      <w:pPr>
        <w:jc w:val="both"/>
        <w:rPr>
          <w:rFonts w:ascii="Arial" w:hAnsi="Arial" w:cs="Arial"/>
        </w:rPr>
      </w:pPr>
    </w:p>
    <w:p w:rsidR="00007A9D" w:rsidRDefault="00007A9D" w:rsidP="00007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Petru Dumitriu, </w:t>
      </w:r>
      <w:r w:rsidR="00F6137A">
        <w:rPr>
          <w:rFonts w:ascii="Arial" w:hAnsi="Arial" w:cs="Arial"/>
        </w:rPr>
        <w:t xml:space="preserve">Inspector, </w:t>
      </w:r>
      <w:r>
        <w:rPr>
          <w:rFonts w:ascii="Arial" w:hAnsi="Arial" w:cs="Arial"/>
        </w:rPr>
        <w:t>JIU</w:t>
      </w:r>
    </w:p>
    <w:p w:rsidR="00007A9D" w:rsidRDefault="00007A9D" w:rsidP="00007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Dr. Andreas Brandner, KMA/KM4Dev</w:t>
      </w:r>
      <w:r w:rsidR="008F24BF">
        <w:rPr>
          <w:rFonts w:ascii="Arial" w:hAnsi="Arial" w:cs="Arial"/>
        </w:rPr>
        <w:t>/NCP</w:t>
      </w:r>
    </w:p>
    <w:p w:rsidR="008F24BF" w:rsidRDefault="008F24BF" w:rsidP="00007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Dr. Sarah Cummings, Knowledge Ecologist/KMA/KM4Dev</w:t>
      </w:r>
    </w:p>
    <w:p w:rsidR="00BC540D" w:rsidRPr="00B42654" w:rsidRDefault="00BC540D" w:rsidP="00007A9D">
      <w:pPr>
        <w:jc w:val="both"/>
        <w:rPr>
          <w:rFonts w:ascii="Arial" w:hAnsi="Arial" w:cs="Arial"/>
          <w:lang w:val="de-AT"/>
        </w:rPr>
      </w:pPr>
      <w:r w:rsidRPr="00B42654">
        <w:rPr>
          <w:rFonts w:ascii="Arial" w:hAnsi="Arial" w:cs="Arial"/>
          <w:lang w:val="de-AT"/>
        </w:rPr>
        <w:t>Peter Bury MSc, KM4Dev</w:t>
      </w:r>
    </w:p>
    <w:p w:rsidR="00007A9D" w:rsidRDefault="008F24BF" w:rsidP="00007A9D">
      <w:pPr>
        <w:jc w:val="both"/>
        <w:rPr>
          <w:rFonts w:ascii="Arial" w:hAnsi="Arial" w:cs="Arial"/>
          <w:lang w:val="de-AT"/>
        </w:rPr>
      </w:pPr>
      <w:r w:rsidRPr="008F24BF">
        <w:rPr>
          <w:rFonts w:ascii="Arial" w:hAnsi="Arial" w:cs="Arial"/>
          <w:lang w:val="de-AT"/>
        </w:rPr>
        <w:t xml:space="preserve">Prof. </w:t>
      </w:r>
      <w:r>
        <w:rPr>
          <w:rFonts w:ascii="Arial" w:hAnsi="Arial" w:cs="Arial"/>
          <w:lang w:val="de-AT"/>
        </w:rPr>
        <w:t xml:space="preserve">DI </w:t>
      </w:r>
      <w:r w:rsidRPr="008F24BF">
        <w:rPr>
          <w:rFonts w:ascii="Arial" w:hAnsi="Arial" w:cs="Arial"/>
          <w:lang w:val="de-AT"/>
        </w:rPr>
        <w:t>Günter Koch</w:t>
      </w:r>
      <w:r w:rsidR="00007A9D" w:rsidRPr="008F24BF">
        <w:rPr>
          <w:rFonts w:ascii="Arial" w:hAnsi="Arial" w:cs="Arial"/>
          <w:lang w:val="de-AT"/>
        </w:rPr>
        <w:t xml:space="preserve">, </w:t>
      </w:r>
      <w:r>
        <w:rPr>
          <w:rFonts w:ascii="Arial" w:hAnsi="Arial" w:cs="Arial"/>
          <w:lang w:val="de-AT"/>
        </w:rPr>
        <w:t>KMA/NCP</w:t>
      </w:r>
    </w:p>
    <w:p w:rsidR="00472330" w:rsidRPr="008F24BF" w:rsidRDefault="00472330" w:rsidP="00007A9D">
      <w:pPr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Helen Gillman</w:t>
      </w:r>
      <w:r w:rsidR="005C66D3">
        <w:rPr>
          <w:rFonts w:ascii="Arial" w:hAnsi="Arial" w:cs="Arial"/>
          <w:lang w:val="de-AT"/>
        </w:rPr>
        <w:t xml:space="preserve"> MA</w:t>
      </w:r>
      <w:r>
        <w:rPr>
          <w:rFonts w:ascii="Arial" w:hAnsi="Arial" w:cs="Arial"/>
          <w:lang w:val="de-AT"/>
        </w:rPr>
        <w:t xml:space="preserve">, </w:t>
      </w:r>
      <w:r w:rsidR="005C66D3">
        <w:rPr>
          <w:rFonts w:ascii="Arial" w:hAnsi="Arial" w:cs="Arial"/>
          <w:lang w:val="de-AT"/>
        </w:rPr>
        <w:t>IFAD/KM4Dev</w:t>
      </w:r>
    </w:p>
    <w:p w:rsidR="00007A9D" w:rsidRPr="00C62E78" w:rsidRDefault="00007A9D" w:rsidP="00007A9D">
      <w:pPr>
        <w:jc w:val="both"/>
        <w:rPr>
          <w:rFonts w:ascii="Arial" w:hAnsi="Arial" w:cs="Arial"/>
          <w:lang w:val="de-AT"/>
        </w:rPr>
      </w:pPr>
    </w:p>
    <w:p w:rsidR="00007A9D" w:rsidRPr="00C62E78" w:rsidRDefault="00007A9D" w:rsidP="00007A9D">
      <w:pPr>
        <w:pBdr>
          <w:top w:val="single" w:sz="4" w:space="1" w:color="auto"/>
        </w:pBdr>
        <w:jc w:val="both"/>
        <w:rPr>
          <w:rFonts w:ascii="Arial" w:hAnsi="Arial" w:cs="Arial"/>
          <w:lang w:val="de-AT"/>
        </w:rPr>
      </w:pPr>
    </w:p>
    <w:p w:rsidR="00936C31" w:rsidRPr="008F538A" w:rsidRDefault="00936C31" w:rsidP="00007A9D">
      <w:pPr>
        <w:rPr>
          <w:rFonts w:ascii="Arial" w:hAnsi="Arial" w:cs="Arial"/>
          <w:b/>
          <w:color w:val="C00000"/>
          <w:lang w:val="de-AT"/>
        </w:rPr>
      </w:pPr>
      <w:r w:rsidRPr="008F538A">
        <w:rPr>
          <w:rFonts w:ascii="Arial" w:hAnsi="Arial" w:cs="Arial"/>
          <w:b/>
          <w:color w:val="C00000"/>
          <w:lang w:val="de-AT"/>
        </w:rPr>
        <w:t xml:space="preserve">Organisation </w:t>
      </w:r>
      <w:proofErr w:type="spellStart"/>
      <w:r w:rsidRPr="008F538A">
        <w:rPr>
          <w:rFonts w:ascii="Arial" w:hAnsi="Arial" w:cs="Arial"/>
          <w:b/>
          <w:color w:val="C00000"/>
          <w:lang w:val="de-AT"/>
        </w:rPr>
        <w:t>and</w:t>
      </w:r>
      <w:proofErr w:type="spellEnd"/>
      <w:r w:rsidRPr="008F538A">
        <w:rPr>
          <w:rFonts w:ascii="Arial" w:hAnsi="Arial" w:cs="Arial"/>
          <w:b/>
          <w:color w:val="C00000"/>
          <w:lang w:val="de-AT"/>
        </w:rPr>
        <w:t xml:space="preserve"> Registration</w:t>
      </w:r>
    </w:p>
    <w:p w:rsidR="00936C31" w:rsidRDefault="002746C7" w:rsidP="00D05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Joint Inspection Unit and the </w:t>
      </w:r>
      <w:r w:rsidR="00936C31">
        <w:rPr>
          <w:rFonts w:ascii="Arial" w:hAnsi="Arial" w:cs="Arial"/>
        </w:rPr>
        <w:t xml:space="preserve">UN Office </w:t>
      </w:r>
      <w:r>
        <w:rPr>
          <w:rFonts w:ascii="Arial" w:hAnsi="Arial" w:cs="Arial"/>
        </w:rPr>
        <w:t xml:space="preserve">at </w:t>
      </w:r>
      <w:r w:rsidR="00936C31">
        <w:rPr>
          <w:rFonts w:ascii="Arial" w:hAnsi="Arial" w:cs="Arial"/>
        </w:rPr>
        <w:t>Geneva</w:t>
      </w:r>
    </w:p>
    <w:p w:rsidR="00C076C1" w:rsidRDefault="00C076C1" w:rsidP="00D05D53">
      <w:pPr>
        <w:jc w:val="both"/>
        <w:rPr>
          <w:rFonts w:ascii="Arial" w:hAnsi="Arial" w:cs="Arial"/>
        </w:rPr>
      </w:pPr>
    </w:p>
    <w:p w:rsidR="008F538A" w:rsidRDefault="008F538A" w:rsidP="00D05D53">
      <w:pPr>
        <w:jc w:val="both"/>
        <w:rPr>
          <w:rFonts w:ascii="Arial" w:hAnsi="Arial" w:cs="Arial"/>
        </w:rPr>
      </w:pPr>
    </w:p>
    <w:p w:rsidR="00007A9D" w:rsidRDefault="00007A9D" w:rsidP="00007A9D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C076C1" w:rsidRPr="00007A9D" w:rsidRDefault="00C076C1" w:rsidP="00007A9D">
      <w:pPr>
        <w:rPr>
          <w:rFonts w:ascii="Arial" w:hAnsi="Arial" w:cs="Arial"/>
          <w:b/>
          <w:color w:val="C00000"/>
        </w:rPr>
      </w:pPr>
      <w:r w:rsidRPr="00007A9D">
        <w:rPr>
          <w:rFonts w:ascii="Arial" w:hAnsi="Arial" w:cs="Arial"/>
          <w:b/>
          <w:color w:val="C00000"/>
        </w:rPr>
        <w:t>Websites of partner organisations, with related inf</w:t>
      </w:r>
      <w:r w:rsidR="00007A9D">
        <w:rPr>
          <w:rFonts w:ascii="Arial" w:hAnsi="Arial" w:cs="Arial"/>
          <w:b/>
          <w:color w:val="C00000"/>
        </w:rPr>
        <w:t>ormation</w:t>
      </w:r>
      <w:r w:rsidR="008F24BF">
        <w:rPr>
          <w:rFonts w:ascii="Arial" w:hAnsi="Arial" w:cs="Arial"/>
          <w:b/>
          <w:color w:val="C00000"/>
        </w:rPr>
        <w:t xml:space="preserve"> and discussions</w:t>
      </w:r>
    </w:p>
    <w:p w:rsidR="00C076C1" w:rsidRDefault="0083206D" w:rsidP="00D05D53">
      <w:pPr>
        <w:jc w:val="both"/>
        <w:rPr>
          <w:rFonts w:ascii="Arial" w:hAnsi="Arial" w:cs="Arial"/>
        </w:rPr>
      </w:pPr>
      <w:hyperlink r:id="rId15" w:history="1">
        <w:r w:rsidR="00C076C1" w:rsidRPr="005D73FA">
          <w:rPr>
            <w:rStyle w:val="Hyperlink"/>
            <w:rFonts w:ascii="Arial" w:hAnsi="Arial" w:cs="Arial"/>
          </w:rPr>
          <w:t>www.km-a.net</w:t>
        </w:r>
      </w:hyperlink>
    </w:p>
    <w:p w:rsidR="008F24BF" w:rsidRDefault="0083206D" w:rsidP="00D05D53">
      <w:pPr>
        <w:jc w:val="both"/>
        <w:rPr>
          <w:rFonts w:ascii="Arial" w:hAnsi="Arial" w:cs="Arial"/>
        </w:rPr>
      </w:pPr>
      <w:hyperlink r:id="rId16" w:history="1">
        <w:r w:rsidR="008F24BF" w:rsidRPr="00134F83">
          <w:rPr>
            <w:rStyle w:val="Hyperlink"/>
            <w:rFonts w:ascii="Arial" w:hAnsi="Arial" w:cs="Arial"/>
          </w:rPr>
          <w:t>www.k4dev.knowledge.city</w:t>
        </w:r>
      </w:hyperlink>
    </w:p>
    <w:p w:rsidR="00C076C1" w:rsidRDefault="0083206D" w:rsidP="00D05D53">
      <w:pPr>
        <w:jc w:val="both"/>
        <w:rPr>
          <w:rFonts w:ascii="Arial" w:hAnsi="Arial" w:cs="Arial"/>
        </w:rPr>
      </w:pPr>
      <w:hyperlink r:id="rId17" w:history="1">
        <w:r w:rsidR="00C076C1" w:rsidRPr="005D73FA">
          <w:rPr>
            <w:rStyle w:val="Hyperlink"/>
            <w:rFonts w:ascii="Arial" w:hAnsi="Arial" w:cs="Arial"/>
          </w:rPr>
          <w:t>www.km4dev.org</w:t>
        </w:r>
      </w:hyperlink>
    </w:p>
    <w:p w:rsidR="00C076C1" w:rsidRDefault="0083206D" w:rsidP="00D05D53">
      <w:pPr>
        <w:jc w:val="both"/>
        <w:rPr>
          <w:rFonts w:ascii="Arial" w:hAnsi="Arial" w:cs="Arial"/>
        </w:rPr>
      </w:pPr>
      <w:hyperlink r:id="rId18" w:history="1">
        <w:r w:rsidR="00C076C1" w:rsidRPr="005D73FA">
          <w:rPr>
            <w:rStyle w:val="Hyperlink"/>
            <w:rFonts w:ascii="Arial" w:hAnsi="Arial" w:cs="Arial"/>
          </w:rPr>
          <w:t>www.thenewclubofparis.org</w:t>
        </w:r>
      </w:hyperlink>
    </w:p>
    <w:p w:rsidR="00C076C1" w:rsidRDefault="0083206D" w:rsidP="00C076C1">
      <w:pPr>
        <w:jc w:val="both"/>
        <w:rPr>
          <w:rFonts w:ascii="Arial" w:hAnsi="Arial" w:cs="Arial"/>
        </w:rPr>
      </w:pPr>
      <w:hyperlink r:id="rId19" w:history="1">
        <w:r w:rsidR="00C076C1" w:rsidRPr="005D73FA">
          <w:rPr>
            <w:rStyle w:val="Hyperlink"/>
            <w:rFonts w:ascii="Arial" w:hAnsi="Arial" w:cs="Arial"/>
          </w:rPr>
          <w:t>www.unjiu.org</w:t>
        </w:r>
      </w:hyperlink>
    </w:p>
    <w:p w:rsidR="008F24BF" w:rsidRPr="008F24BF" w:rsidRDefault="0083206D" w:rsidP="00C076C1">
      <w:pPr>
        <w:jc w:val="both"/>
        <w:rPr>
          <w:rFonts w:ascii="Arial" w:hAnsi="Arial" w:cs="Arial"/>
        </w:rPr>
      </w:pPr>
      <w:hyperlink r:id="rId20" w:history="1">
        <w:r w:rsidR="008F24BF" w:rsidRPr="00134F83">
          <w:rPr>
            <w:rStyle w:val="Hyperlink"/>
            <w:rFonts w:ascii="Arial" w:hAnsi="Arial" w:cs="Arial"/>
          </w:rPr>
          <w:t>www.knowledgefordevelopmentwithoutborders.org</w:t>
        </w:r>
      </w:hyperlink>
      <w:r w:rsidR="008F24BF">
        <w:rPr>
          <w:rFonts w:ascii="Arial" w:hAnsi="Arial" w:cs="Arial"/>
        </w:rPr>
        <w:t xml:space="preserve"> </w:t>
      </w:r>
    </w:p>
    <w:sectPr w:rsidR="008F24BF" w:rsidRPr="008F24BF" w:rsidSect="00CF52B0">
      <w:headerReference w:type="default" r:id="rId21"/>
      <w:footerReference w:type="default" r:id="rId22"/>
      <w:pgSz w:w="11906" w:h="16838"/>
      <w:pgMar w:top="1863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6D" w:rsidRDefault="0083206D" w:rsidP="00EE27FD">
      <w:r>
        <w:separator/>
      </w:r>
    </w:p>
  </w:endnote>
  <w:endnote w:type="continuationSeparator" w:id="0">
    <w:p w:rsidR="0083206D" w:rsidRDefault="0083206D" w:rsidP="00EE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FD" w:rsidRPr="008F24BF" w:rsidRDefault="00E052E5" w:rsidP="00FD4836">
    <w:pPr>
      <w:tabs>
        <w:tab w:val="right" w:pos="9072"/>
      </w:tabs>
      <w:rPr>
        <w:rFonts w:ascii="Arial" w:hAnsi="Arial" w:cs="Arial"/>
        <w:color w:val="0070C0"/>
        <w:sz w:val="20"/>
        <w:szCs w:val="20"/>
      </w:rPr>
    </w:pPr>
    <w:r>
      <w:rPr>
        <w:rFonts w:ascii="Arial" w:hAnsi="Arial" w:cs="Arial"/>
        <w:b/>
        <w:color w:val="0070C0"/>
        <w:sz w:val="20"/>
        <w:szCs w:val="20"/>
      </w:rPr>
      <w:t>Public announcement, 1</w:t>
    </w:r>
    <w:r w:rsidR="00C77340">
      <w:rPr>
        <w:rFonts w:ascii="Arial" w:hAnsi="Arial" w:cs="Arial"/>
        <w:b/>
        <w:color w:val="0070C0"/>
        <w:sz w:val="20"/>
        <w:szCs w:val="20"/>
      </w:rPr>
      <w:t>9</w:t>
    </w:r>
    <w:r w:rsidR="00CE2C5C">
      <w:rPr>
        <w:rFonts w:ascii="Arial" w:hAnsi="Arial" w:cs="Arial"/>
        <w:b/>
        <w:color w:val="0070C0"/>
        <w:sz w:val="20"/>
        <w:szCs w:val="20"/>
      </w:rPr>
      <w:t xml:space="preserve"> January 2017 </w:t>
    </w:r>
    <w:r w:rsidR="00936C31" w:rsidRPr="008F24BF">
      <w:rPr>
        <w:rFonts w:ascii="Arial" w:hAnsi="Arial" w:cs="Arial"/>
        <w:b/>
        <w:color w:val="0070C0"/>
        <w:sz w:val="20"/>
        <w:szCs w:val="20"/>
      </w:rPr>
      <w:tab/>
    </w:r>
    <w:r w:rsidR="00EE27FD" w:rsidRPr="008F24BF">
      <w:rPr>
        <w:rFonts w:ascii="Arial" w:hAnsi="Arial" w:cs="Arial"/>
        <w:color w:val="0070C0"/>
        <w:sz w:val="20"/>
        <w:szCs w:val="20"/>
      </w:rPr>
      <w:t xml:space="preserve">Page </w:t>
    </w:r>
    <w:sdt>
      <w:sdtPr>
        <w:rPr>
          <w:rFonts w:ascii="Arial" w:hAnsi="Arial" w:cs="Arial"/>
          <w:color w:val="0070C0"/>
          <w:sz w:val="20"/>
          <w:szCs w:val="20"/>
        </w:rPr>
        <w:id w:val="1477648756"/>
        <w:docPartObj>
          <w:docPartGallery w:val="Page Numbers (Top of Page)"/>
          <w:docPartUnique/>
        </w:docPartObj>
      </w:sdtPr>
      <w:sdtEndPr/>
      <w:sdtContent>
        <w:r w:rsidR="00FD27FF" w:rsidRPr="008F24BF">
          <w:rPr>
            <w:rFonts w:ascii="Arial" w:hAnsi="Arial" w:cs="Arial"/>
            <w:b/>
            <w:bCs/>
            <w:color w:val="0070C0"/>
            <w:sz w:val="20"/>
            <w:szCs w:val="20"/>
          </w:rPr>
          <w:fldChar w:fldCharType="begin"/>
        </w:r>
        <w:r w:rsidR="00FD27FF" w:rsidRPr="008F24BF">
          <w:rPr>
            <w:rFonts w:ascii="Arial" w:hAnsi="Arial" w:cs="Arial"/>
            <w:b/>
            <w:bCs/>
            <w:color w:val="0070C0"/>
            <w:sz w:val="20"/>
            <w:szCs w:val="20"/>
          </w:rPr>
          <w:instrText>PAGE</w:instrText>
        </w:r>
        <w:r w:rsidR="00FD27FF" w:rsidRPr="008F24BF">
          <w:rPr>
            <w:rFonts w:ascii="Arial" w:hAnsi="Arial" w:cs="Arial"/>
            <w:b/>
            <w:bCs/>
            <w:color w:val="0070C0"/>
            <w:sz w:val="20"/>
            <w:szCs w:val="20"/>
          </w:rPr>
          <w:fldChar w:fldCharType="separate"/>
        </w:r>
        <w:r w:rsidR="008F538A">
          <w:rPr>
            <w:rFonts w:ascii="Arial" w:hAnsi="Arial" w:cs="Arial"/>
            <w:b/>
            <w:bCs/>
            <w:noProof/>
            <w:color w:val="0070C0"/>
            <w:sz w:val="20"/>
            <w:szCs w:val="20"/>
          </w:rPr>
          <w:t>1</w:t>
        </w:r>
        <w:r w:rsidR="00FD27FF" w:rsidRPr="008F24BF">
          <w:rPr>
            <w:rFonts w:ascii="Arial" w:hAnsi="Arial" w:cs="Arial"/>
            <w:b/>
            <w:bCs/>
            <w:color w:val="0070C0"/>
            <w:sz w:val="20"/>
            <w:szCs w:val="20"/>
          </w:rPr>
          <w:fldChar w:fldCharType="end"/>
        </w:r>
        <w:r w:rsidR="00FD27FF" w:rsidRPr="00C62E78">
          <w:rPr>
            <w:rFonts w:ascii="Arial" w:hAnsi="Arial" w:cs="Arial"/>
            <w:color w:val="0070C0"/>
            <w:sz w:val="20"/>
            <w:szCs w:val="20"/>
          </w:rPr>
          <w:t xml:space="preserve"> / </w:t>
        </w:r>
        <w:r w:rsidR="00FD27FF" w:rsidRPr="008F24BF">
          <w:rPr>
            <w:rFonts w:ascii="Arial" w:hAnsi="Arial" w:cs="Arial"/>
            <w:b/>
            <w:bCs/>
            <w:color w:val="0070C0"/>
            <w:sz w:val="20"/>
            <w:szCs w:val="20"/>
          </w:rPr>
          <w:fldChar w:fldCharType="begin"/>
        </w:r>
        <w:r w:rsidR="00FD27FF" w:rsidRPr="008F24BF">
          <w:rPr>
            <w:rFonts w:ascii="Arial" w:hAnsi="Arial" w:cs="Arial"/>
            <w:b/>
            <w:bCs/>
            <w:color w:val="0070C0"/>
            <w:sz w:val="20"/>
            <w:szCs w:val="20"/>
          </w:rPr>
          <w:instrText>NUMPAGES</w:instrText>
        </w:r>
        <w:r w:rsidR="00FD27FF" w:rsidRPr="008F24BF">
          <w:rPr>
            <w:rFonts w:ascii="Arial" w:hAnsi="Arial" w:cs="Arial"/>
            <w:b/>
            <w:bCs/>
            <w:color w:val="0070C0"/>
            <w:sz w:val="20"/>
            <w:szCs w:val="20"/>
          </w:rPr>
          <w:fldChar w:fldCharType="separate"/>
        </w:r>
        <w:r w:rsidR="008F538A">
          <w:rPr>
            <w:rFonts w:ascii="Arial" w:hAnsi="Arial" w:cs="Arial"/>
            <w:b/>
            <w:bCs/>
            <w:noProof/>
            <w:color w:val="0070C0"/>
            <w:sz w:val="20"/>
            <w:szCs w:val="20"/>
          </w:rPr>
          <w:t>3</w:t>
        </w:r>
        <w:r w:rsidR="00FD27FF" w:rsidRPr="008F24BF">
          <w:rPr>
            <w:rFonts w:ascii="Arial" w:hAnsi="Arial" w:cs="Arial"/>
            <w:b/>
            <w:bCs/>
            <w:color w:val="0070C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6D" w:rsidRDefault="0083206D" w:rsidP="00EE27FD">
      <w:r>
        <w:separator/>
      </w:r>
    </w:p>
  </w:footnote>
  <w:footnote w:type="continuationSeparator" w:id="0">
    <w:p w:rsidR="0083206D" w:rsidRDefault="0083206D" w:rsidP="00EE2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FF" w:rsidRDefault="00936C31" w:rsidP="00FD27FF">
    <w:pPr>
      <w:pStyle w:val="Kopfzeile"/>
      <w:tabs>
        <w:tab w:val="clear" w:pos="4536"/>
        <w:tab w:val="clear" w:pos="9072"/>
        <w:tab w:val="left" w:pos="3570"/>
      </w:tabs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69E29C98" wp14:editId="359E5D65">
          <wp:simplePos x="0" y="0"/>
          <wp:positionH relativeFrom="column">
            <wp:posOffset>1338580</wp:posOffset>
          </wp:positionH>
          <wp:positionV relativeFrom="paragraph">
            <wp:posOffset>-59055</wp:posOffset>
          </wp:positionV>
          <wp:extent cx="2991485" cy="4191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48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63360" behindDoc="0" locked="0" layoutInCell="1" allowOverlap="1" wp14:anchorId="1771ADEE" wp14:editId="7F2A4CD0">
          <wp:simplePos x="0" y="0"/>
          <wp:positionH relativeFrom="column">
            <wp:posOffset>4853305</wp:posOffset>
          </wp:positionH>
          <wp:positionV relativeFrom="paragraph">
            <wp:posOffset>-173355</wp:posOffset>
          </wp:positionV>
          <wp:extent cx="857250" cy="800100"/>
          <wp:effectExtent l="0" t="0" r="0" b="0"/>
          <wp:wrapNone/>
          <wp:docPr id="10" name="Grafik 10" descr="http://www.unitar.org/gls/sites/unitar.org.gls/files/un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unitar.org/gls/sites/unitar.org.gls/files/uno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58240" behindDoc="0" locked="0" layoutInCell="1" allowOverlap="1" wp14:anchorId="14D1C119" wp14:editId="4DE9A789">
          <wp:simplePos x="0" y="0"/>
          <wp:positionH relativeFrom="column">
            <wp:posOffset>-23495</wp:posOffset>
          </wp:positionH>
          <wp:positionV relativeFrom="paragraph">
            <wp:posOffset>-231140</wp:posOffset>
          </wp:positionV>
          <wp:extent cx="504825" cy="840105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ustria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C31">
      <w:rPr>
        <w:rFonts w:ascii="Arial" w:hAnsi="Arial" w:cs="Arial"/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D093D" wp14:editId="2FE8342A">
              <wp:simplePos x="0" y="0"/>
              <wp:positionH relativeFrom="column">
                <wp:posOffset>4948555</wp:posOffset>
              </wp:positionH>
              <wp:positionV relativeFrom="paragraph">
                <wp:posOffset>836295</wp:posOffset>
              </wp:positionV>
              <wp:extent cx="1590675" cy="1403985"/>
              <wp:effectExtent l="19050" t="361950" r="9525" b="36830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735558">
                        <a:off x="0" y="0"/>
                        <a:ext cx="15906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6C31" w:rsidRPr="00936C31" w:rsidRDefault="00936C31" w:rsidP="00936C3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0C0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7CD09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9.65pt;margin-top:65.85pt;width:125.25pt;height:110.55pt;rotation:1895692fd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" stroked="f">
              <v:textbox style="mso-fit-shape-to-text:t">
                <w:txbxContent>
                  <w:p w:rsidR="00936C31" w:rsidRPr="00936C31" w:rsidRDefault="00936C31" w:rsidP="00936C31">
                    <w:pPr>
                      <w:jc w:val="right"/>
                      <w:rPr>
                        <w:rFonts w:ascii="Arial" w:hAnsi="Arial" w:cs="Arial"/>
                        <w:b/>
                        <w:color w:val="0070C0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r w:rsidR="00FD27F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038"/>
    <w:multiLevelType w:val="hybridMultilevel"/>
    <w:tmpl w:val="36A83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C445DD"/>
    <w:multiLevelType w:val="hybridMultilevel"/>
    <w:tmpl w:val="D3DEA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737792"/>
    <w:multiLevelType w:val="hybridMultilevel"/>
    <w:tmpl w:val="FB56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F3451"/>
    <w:multiLevelType w:val="hybridMultilevel"/>
    <w:tmpl w:val="A8986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AF"/>
    <w:rsid w:val="00007A9D"/>
    <w:rsid w:val="0004685A"/>
    <w:rsid w:val="00084549"/>
    <w:rsid w:val="00087D39"/>
    <w:rsid w:val="000C7CA4"/>
    <w:rsid w:val="001234FC"/>
    <w:rsid w:val="00131450"/>
    <w:rsid w:val="00145423"/>
    <w:rsid w:val="00175932"/>
    <w:rsid w:val="0017621C"/>
    <w:rsid w:val="00197ACC"/>
    <w:rsid w:val="001A1490"/>
    <w:rsid w:val="001F729F"/>
    <w:rsid w:val="00211206"/>
    <w:rsid w:val="00225A22"/>
    <w:rsid w:val="00234BE7"/>
    <w:rsid w:val="002746C7"/>
    <w:rsid w:val="00284AB6"/>
    <w:rsid w:val="00286D99"/>
    <w:rsid w:val="002B1DDE"/>
    <w:rsid w:val="002C4EB5"/>
    <w:rsid w:val="00305FF0"/>
    <w:rsid w:val="00330C3F"/>
    <w:rsid w:val="00386DC8"/>
    <w:rsid w:val="003919AE"/>
    <w:rsid w:val="003C72AD"/>
    <w:rsid w:val="00441EEE"/>
    <w:rsid w:val="00450D24"/>
    <w:rsid w:val="00471DB8"/>
    <w:rsid w:val="00472330"/>
    <w:rsid w:val="004A0FAB"/>
    <w:rsid w:val="00500995"/>
    <w:rsid w:val="005458B1"/>
    <w:rsid w:val="00550FF3"/>
    <w:rsid w:val="00574006"/>
    <w:rsid w:val="00586DBB"/>
    <w:rsid w:val="005C4863"/>
    <w:rsid w:val="005C66D3"/>
    <w:rsid w:val="005F2CED"/>
    <w:rsid w:val="006456BB"/>
    <w:rsid w:val="006610D2"/>
    <w:rsid w:val="0066707F"/>
    <w:rsid w:val="006971E9"/>
    <w:rsid w:val="006A0879"/>
    <w:rsid w:val="006A1F75"/>
    <w:rsid w:val="006D1AF2"/>
    <w:rsid w:val="006D7186"/>
    <w:rsid w:val="006E345E"/>
    <w:rsid w:val="007010A6"/>
    <w:rsid w:val="00707D8F"/>
    <w:rsid w:val="007C3C2F"/>
    <w:rsid w:val="007E73EF"/>
    <w:rsid w:val="007F2518"/>
    <w:rsid w:val="0082126F"/>
    <w:rsid w:val="0083206D"/>
    <w:rsid w:val="008863F1"/>
    <w:rsid w:val="008A2749"/>
    <w:rsid w:val="008A6AFC"/>
    <w:rsid w:val="008C7F51"/>
    <w:rsid w:val="008E2BAD"/>
    <w:rsid w:val="008F24BF"/>
    <w:rsid w:val="008F538A"/>
    <w:rsid w:val="009020A5"/>
    <w:rsid w:val="00907BD3"/>
    <w:rsid w:val="00907F1F"/>
    <w:rsid w:val="00933597"/>
    <w:rsid w:val="00936C31"/>
    <w:rsid w:val="00950747"/>
    <w:rsid w:val="0095089B"/>
    <w:rsid w:val="009D4E19"/>
    <w:rsid w:val="00A07E0F"/>
    <w:rsid w:val="00A202EA"/>
    <w:rsid w:val="00A26C06"/>
    <w:rsid w:val="00A62607"/>
    <w:rsid w:val="00AD2726"/>
    <w:rsid w:val="00AF5BAF"/>
    <w:rsid w:val="00B12D97"/>
    <w:rsid w:val="00B371EC"/>
    <w:rsid w:val="00B42654"/>
    <w:rsid w:val="00B44F01"/>
    <w:rsid w:val="00B748D4"/>
    <w:rsid w:val="00BA1396"/>
    <w:rsid w:val="00BB4D88"/>
    <w:rsid w:val="00BC540D"/>
    <w:rsid w:val="00C076C1"/>
    <w:rsid w:val="00C331C5"/>
    <w:rsid w:val="00C42A86"/>
    <w:rsid w:val="00C62E78"/>
    <w:rsid w:val="00C77340"/>
    <w:rsid w:val="00CA0ED7"/>
    <w:rsid w:val="00CC0A99"/>
    <w:rsid w:val="00CE2C5C"/>
    <w:rsid w:val="00CF52B0"/>
    <w:rsid w:val="00CF6E6B"/>
    <w:rsid w:val="00D0426A"/>
    <w:rsid w:val="00D05D53"/>
    <w:rsid w:val="00D15AC9"/>
    <w:rsid w:val="00DF324D"/>
    <w:rsid w:val="00E052E5"/>
    <w:rsid w:val="00E748EB"/>
    <w:rsid w:val="00E8137C"/>
    <w:rsid w:val="00E92E9F"/>
    <w:rsid w:val="00EB33DF"/>
    <w:rsid w:val="00EB44D1"/>
    <w:rsid w:val="00EC49CD"/>
    <w:rsid w:val="00EE27FD"/>
    <w:rsid w:val="00F13A27"/>
    <w:rsid w:val="00F37B08"/>
    <w:rsid w:val="00F6137A"/>
    <w:rsid w:val="00F77231"/>
    <w:rsid w:val="00F96BAF"/>
    <w:rsid w:val="00FC3356"/>
    <w:rsid w:val="00FD27FF"/>
    <w:rsid w:val="00FD4836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07F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707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707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707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707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Listenabsatz">
    <w:name w:val="List Paragraph"/>
    <w:basedOn w:val="Standard"/>
    <w:uiPriority w:val="34"/>
    <w:qFormat/>
    <w:rsid w:val="0066707F"/>
    <w:pPr>
      <w:ind w:left="720"/>
      <w:contextualSpacing/>
    </w:pPr>
    <w:rPr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6707F"/>
    <w:pPr>
      <w:widowControl/>
      <w:suppressAutoHyphens w:val="0"/>
      <w:spacing w:line="276" w:lineRule="auto"/>
      <w:outlineLvl w:val="9"/>
    </w:pPr>
    <w:rPr>
      <w:rFonts w:cstheme="majorBidi"/>
      <w:kern w:val="0"/>
      <w:szCs w:val="28"/>
      <w:lang w:val="de-AT" w:eastAsia="de-AT" w:bidi="ar-SA"/>
    </w:rPr>
  </w:style>
  <w:style w:type="paragraph" w:styleId="Kopfzeile">
    <w:name w:val="header"/>
    <w:basedOn w:val="Standard"/>
    <w:link w:val="KopfzeileZchn"/>
    <w:uiPriority w:val="99"/>
    <w:unhideWhenUsed/>
    <w:rsid w:val="00EE27F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E27FD"/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EE27F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E27FD"/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7F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7FD"/>
    <w:rPr>
      <w:rFonts w:ascii="Tahoma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C076C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E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EEE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EEE"/>
    <w:rPr>
      <w:rFonts w:ascii="Times New Roman" w:hAnsi="Times New Roman" w:cs="Mangal"/>
      <w:kern w:val="1"/>
      <w:sz w:val="20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E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EEE"/>
    <w:rPr>
      <w:rFonts w:ascii="Times New Roman" w:hAnsi="Times New Roman" w:cs="Mangal"/>
      <w:b/>
      <w:bCs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07F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707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707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707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707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Listenabsatz">
    <w:name w:val="List Paragraph"/>
    <w:basedOn w:val="Standard"/>
    <w:uiPriority w:val="34"/>
    <w:qFormat/>
    <w:rsid w:val="0066707F"/>
    <w:pPr>
      <w:ind w:left="720"/>
      <w:contextualSpacing/>
    </w:pPr>
    <w:rPr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6707F"/>
    <w:pPr>
      <w:widowControl/>
      <w:suppressAutoHyphens w:val="0"/>
      <w:spacing w:line="276" w:lineRule="auto"/>
      <w:outlineLvl w:val="9"/>
    </w:pPr>
    <w:rPr>
      <w:rFonts w:cstheme="majorBidi"/>
      <w:kern w:val="0"/>
      <w:szCs w:val="28"/>
      <w:lang w:val="de-AT" w:eastAsia="de-AT" w:bidi="ar-SA"/>
    </w:rPr>
  </w:style>
  <w:style w:type="paragraph" w:styleId="Kopfzeile">
    <w:name w:val="header"/>
    <w:basedOn w:val="Standard"/>
    <w:link w:val="KopfzeileZchn"/>
    <w:uiPriority w:val="99"/>
    <w:unhideWhenUsed/>
    <w:rsid w:val="00EE27F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E27FD"/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EE27F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E27FD"/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7F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7FD"/>
    <w:rPr>
      <w:rFonts w:ascii="Tahoma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C076C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E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EEE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EEE"/>
    <w:rPr>
      <w:rFonts w:ascii="Times New Roman" w:hAnsi="Times New Roman" w:cs="Mangal"/>
      <w:kern w:val="1"/>
      <w:sz w:val="20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E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EEE"/>
    <w:rPr>
      <w:rFonts w:ascii="Times New Roma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031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057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9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8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518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0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4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67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8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05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27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243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km4dev.org/KM4Dev2017Geneva" TargetMode="External"/><Relationship Id="rId18" Type="http://schemas.openxmlformats.org/officeDocument/2006/relationships/hyperlink" Target="http://www.thenewclubofparis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km4dev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4dev.knowledge.city" TargetMode="External"/><Relationship Id="rId20" Type="http://schemas.openxmlformats.org/officeDocument/2006/relationships/hyperlink" Target="http://www.knowledgefordevelopmentwithoutborder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m-a.ne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unjiu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tiff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3F4E-A42F-4340-8380-56115890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 Office at Geneva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Andreas-Mac</dc:creator>
  <cp:lastModifiedBy>Andreas-Mac</cp:lastModifiedBy>
  <cp:revision>2</cp:revision>
  <cp:lastPrinted>2017-01-19T11:01:00Z</cp:lastPrinted>
  <dcterms:created xsi:type="dcterms:W3CDTF">2017-01-23T12:44:00Z</dcterms:created>
  <dcterms:modified xsi:type="dcterms:W3CDTF">2017-01-23T12:44:00Z</dcterms:modified>
</cp:coreProperties>
</file>